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D30CF" w14:textId="0DF17181" w:rsidR="00033E6F" w:rsidRDefault="00C061CC" w:rsidP="003A3B8B">
      <w:pPr>
        <w:pStyle w:val="Documenttitle"/>
      </w:pPr>
      <w:r>
        <w:rPr>
          <w:noProof/>
          <w:lang w:eastAsia="nl-NL"/>
        </w:rPr>
        <w:drawing>
          <wp:anchor distT="0" distB="0" distL="114300" distR="114300" simplePos="0" relativeHeight="251667456" behindDoc="1" locked="0" layoutInCell="1" allowOverlap="1" wp14:anchorId="50197FD5" wp14:editId="0445FDCD">
            <wp:simplePos x="0" y="0"/>
            <wp:positionH relativeFrom="column">
              <wp:posOffset>4091305</wp:posOffset>
            </wp:positionH>
            <wp:positionV relativeFrom="paragraph">
              <wp:posOffset>8221345</wp:posOffset>
            </wp:positionV>
            <wp:extent cx="2209800" cy="962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_Client_Logo.png"/>
                    <pic:cNvPicPr/>
                  </pic:nvPicPr>
                  <pic:blipFill>
                    <a:blip r:embed="rId8">
                      <a:extLst>
                        <a:ext uri="{28A0092B-C50C-407E-A947-70E740481C1C}">
                          <a14:useLocalDpi xmlns:a14="http://schemas.microsoft.com/office/drawing/2010/main" val="0"/>
                        </a:ext>
                      </a:extLst>
                    </a:blip>
                    <a:stretch>
                      <a:fillRect/>
                    </a:stretch>
                  </pic:blipFill>
                  <pic:spPr>
                    <a:xfrm>
                      <a:off x="0" y="0"/>
                      <a:ext cx="2209800" cy="962025"/>
                    </a:xfrm>
                    <a:prstGeom prst="rect">
                      <a:avLst/>
                    </a:prstGeom>
                  </pic:spPr>
                </pic:pic>
              </a:graphicData>
            </a:graphic>
            <wp14:sizeRelH relativeFrom="page">
              <wp14:pctWidth>0</wp14:pctWidth>
            </wp14:sizeRelH>
            <wp14:sizeRelV relativeFrom="page">
              <wp14:pctHeight>0</wp14:pctHeight>
            </wp14:sizeRelV>
          </wp:anchor>
        </w:drawing>
      </w:r>
      <w:r w:rsidR="00DD346C">
        <w:rPr>
          <w:noProof/>
          <w:lang w:eastAsia="nl-NL"/>
        </w:rPr>
        <mc:AlternateContent>
          <mc:Choice Requires="wps">
            <w:drawing>
              <wp:anchor distT="0" distB="0" distL="114300" distR="114300" simplePos="0" relativeHeight="251660288" behindDoc="0" locked="0" layoutInCell="1" allowOverlap="1" wp14:anchorId="748AEDD2" wp14:editId="1F246AD7">
                <wp:simplePos x="0" y="0"/>
                <wp:positionH relativeFrom="page">
                  <wp:posOffset>1889760</wp:posOffset>
                </wp:positionH>
                <wp:positionV relativeFrom="page">
                  <wp:posOffset>5295900</wp:posOffset>
                </wp:positionV>
                <wp:extent cx="5291455" cy="320802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5291455" cy="3208020"/>
                        </a:xfrm>
                        <a:prstGeom prst="rect">
                          <a:avLst/>
                        </a:prstGeom>
                        <a:solidFill>
                          <a:srgbClr val="0459A5"/>
                        </a:solidFill>
                        <a:ln>
                          <a:noFill/>
                        </a:ln>
                        <a:effectLst/>
                      </wps:spPr>
                      <wps:style>
                        <a:lnRef idx="0">
                          <a:schemeClr val="accent1"/>
                        </a:lnRef>
                        <a:fillRef idx="0">
                          <a:schemeClr val="accent1"/>
                        </a:fillRef>
                        <a:effectRef idx="0">
                          <a:schemeClr val="accent1"/>
                        </a:effectRef>
                        <a:fontRef idx="minor">
                          <a:schemeClr val="dk1"/>
                        </a:fontRef>
                      </wps:style>
                      <wps:txbx>
                        <w:txbxContent>
                          <w:p w14:paraId="04C41570" w14:textId="70E60666" w:rsidR="005F042F" w:rsidRPr="00FF319B" w:rsidRDefault="005F042F" w:rsidP="008B0859">
                            <w:pPr>
                              <w:pStyle w:val="Covertitle"/>
                              <w:rPr>
                                <w:lang w:val="en-US"/>
                              </w:rPr>
                            </w:pPr>
                            <w:r w:rsidRPr="00FF319B">
                              <w:rPr>
                                <w:lang w:val="en-US"/>
                              </w:rPr>
                              <w:t>Proposition pour nom client</w:t>
                            </w:r>
                          </w:p>
                          <w:p w14:paraId="4E6BE5F4" w14:textId="337E02FE" w:rsidR="005F042F" w:rsidRPr="00FF319B" w:rsidRDefault="005F042F" w:rsidP="008B0859">
                            <w:pPr>
                              <w:pStyle w:val="Coversubtitle"/>
                              <w:rPr>
                                <w:lang w:val="en-US"/>
                              </w:rPr>
                            </w:pPr>
                            <w:r w:rsidRPr="00FF319B">
                              <w:rPr>
                                <w:lang w:val="en-US"/>
                              </w:rPr>
                              <w:t>Auteur: Prénom Surnom</w:t>
                            </w:r>
                          </w:p>
                          <w:p w14:paraId="5AE93589" w14:textId="3B9465AA" w:rsidR="005F042F" w:rsidRPr="00DD346C" w:rsidRDefault="005F042F" w:rsidP="008B0859">
                            <w:pPr>
                              <w:pStyle w:val="Coversubtitle"/>
                              <w:rPr>
                                <w:lang w:val="en-US"/>
                              </w:rPr>
                            </w:pPr>
                            <w:r w:rsidRPr="00DD346C">
                              <w:rPr>
                                <w:lang w:val="en-US"/>
                              </w:rPr>
                              <w:t>Functi</w:t>
                            </w:r>
                            <w:r>
                              <w:rPr>
                                <w:lang w:val="en-US"/>
                              </w:rPr>
                              <w:t xml:space="preserve">on: </w:t>
                            </w:r>
                            <w:r w:rsidRPr="00DD346C">
                              <w:rPr>
                                <w:lang w:val="en-US"/>
                              </w:rPr>
                              <w:t>Account Manager</w:t>
                            </w:r>
                          </w:p>
                          <w:p w14:paraId="56BFF4C9" w14:textId="0925C548" w:rsidR="005F042F" w:rsidRPr="00DD346C" w:rsidRDefault="005F042F" w:rsidP="008B0859">
                            <w:pPr>
                              <w:pStyle w:val="Coversubtitle"/>
                              <w:rPr>
                                <w:lang w:val="en-US"/>
                              </w:rPr>
                            </w:pPr>
                            <w:r w:rsidRPr="00DD346C">
                              <w:rPr>
                                <w:lang w:val="en-US"/>
                              </w:rPr>
                              <w:t>Versi</w:t>
                            </w:r>
                            <w:r>
                              <w:rPr>
                                <w:lang w:val="en-US"/>
                              </w:rPr>
                              <w:t>on</w:t>
                            </w:r>
                            <w:r w:rsidRPr="00DD346C">
                              <w:rPr>
                                <w:lang w:val="en-US"/>
                              </w:rPr>
                              <w:t>: 1.0</w:t>
                            </w:r>
                          </w:p>
                          <w:p w14:paraId="1D8E4FE2" w14:textId="3F87145C" w:rsidR="005F042F" w:rsidRPr="00FF319B" w:rsidRDefault="005F042F" w:rsidP="008B0859">
                            <w:pPr>
                              <w:pStyle w:val="Coversubtitle"/>
                              <w:rPr>
                                <w:lang w:val="en-US"/>
                              </w:rPr>
                            </w:pPr>
                            <w:r w:rsidRPr="00FF319B">
                              <w:rPr>
                                <w:lang w:val="en-US"/>
                              </w:rPr>
                              <w:t>Date: 25 a</w:t>
                            </w:r>
                            <w:r>
                              <w:rPr>
                                <w:lang w:val="en-US"/>
                              </w:rPr>
                              <w:t>v</w:t>
                            </w:r>
                            <w:r w:rsidRPr="00FF319B">
                              <w:rPr>
                                <w:lang w:val="en-US"/>
                              </w:rPr>
                              <w:t>ril 2017</w:t>
                            </w:r>
                          </w:p>
                        </w:txbxContent>
                      </wps:txbx>
                      <wps:bodyPr rot="0" spcFirstLastPara="0" vertOverflow="overflow" horzOverflow="overflow" vert="horz" wrap="square" lIns="378000" tIns="306000" rIns="378000" bIns="37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EDD2" id="_x0000_t202" coordsize="21600,21600" o:spt="202" path="m,l,21600r21600,l21600,xe">
                <v:stroke joinstyle="miter"/>
                <v:path gradientshapeok="t" o:connecttype="rect"/>
              </v:shapetype>
              <v:shape id="Tekstvak 7" o:spid="_x0000_s1026" type="#_x0000_t202" style="position:absolute;margin-left:148.8pt;margin-top:417pt;width:416.65pt;height:25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" fillcolor="#0459a5" stroked="f">
                <v:textbox inset="10.5mm,8.5mm,10.5mm,10.5mm">
                  <w:txbxContent>
                    <w:p w14:paraId="04C41570" w14:textId="70E60666" w:rsidR="005F042F" w:rsidRPr="00FF319B" w:rsidRDefault="005F042F" w:rsidP="008B0859">
                      <w:pPr>
                        <w:pStyle w:val="Covertitle"/>
                        <w:rPr>
                          <w:lang w:val="en-US"/>
                        </w:rPr>
                      </w:pPr>
                      <w:r w:rsidRPr="00FF319B">
                        <w:rPr>
                          <w:lang w:val="en-US"/>
                        </w:rPr>
                        <w:t>Proposition pour nom client</w:t>
                      </w:r>
                    </w:p>
                    <w:p w14:paraId="4E6BE5F4" w14:textId="337E02FE" w:rsidR="005F042F" w:rsidRPr="00FF319B" w:rsidRDefault="005F042F" w:rsidP="008B0859">
                      <w:pPr>
                        <w:pStyle w:val="Coversubtitle"/>
                        <w:rPr>
                          <w:lang w:val="en-US"/>
                        </w:rPr>
                      </w:pPr>
                      <w:r w:rsidRPr="00FF319B">
                        <w:rPr>
                          <w:lang w:val="en-US"/>
                        </w:rPr>
                        <w:t>Auteur: Prénom Surnom</w:t>
                      </w:r>
                    </w:p>
                    <w:p w14:paraId="5AE93589" w14:textId="3B9465AA" w:rsidR="005F042F" w:rsidRPr="00DD346C" w:rsidRDefault="005F042F" w:rsidP="008B0859">
                      <w:pPr>
                        <w:pStyle w:val="Coversubtitle"/>
                        <w:rPr>
                          <w:lang w:val="en-US"/>
                        </w:rPr>
                      </w:pPr>
                      <w:r w:rsidRPr="00DD346C">
                        <w:rPr>
                          <w:lang w:val="en-US"/>
                        </w:rPr>
                        <w:t>Functi</w:t>
                      </w:r>
                      <w:r>
                        <w:rPr>
                          <w:lang w:val="en-US"/>
                        </w:rPr>
                        <w:t xml:space="preserve">on: </w:t>
                      </w:r>
                      <w:r w:rsidRPr="00DD346C">
                        <w:rPr>
                          <w:lang w:val="en-US"/>
                        </w:rPr>
                        <w:t>Account Manager</w:t>
                      </w:r>
                    </w:p>
                    <w:p w14:paraId="56BFF4C9" w14:textId="0925C548" w:rsidR="005F042F" w:rsidRPr="00DD346C" w:rsidRDefault="005F042F" w:rsidP="008B0859">
                      <w:pPr>
                        <w:pStyle w:val="Coversubtitle"/>
                        <w:rPr>
                          <w:lang w:val="en-US"/>
                        </w:rPr>
                      </w:pPr>
                      <w:r w:rsidRPr="00DD346C">
                        <w:rPr>
                          <w:lang w:val="en-US"/>
                        </w:rPr>
                        <w:t>Versi</w:t>
                      </w:r>
                      <w:r>
                        <w:rPr>
                          <w:lang w:val="en-US"/>
                        </w:rPr>
                        <w:t>on</w:t>
                      </w:r>
                      <w:r w:rsidRPr="00DD346C">
                        <w:rPr>
                          <w:lang w:val="en-US"/>
                        </w:rPr>
                        <w:t>: 1.0</w:t>
                      </w:r>
                    </w:p>
                    <w:p w14:paraId="1D8E4FE2" w14:textId="3F87145C" w:rsidR="005F042F" w:rsidRPr="00FF319B" w:rsidRDefault="005F042F" w:rsidP="008B0859">
                      <w:pPr>
                        <w:pStyle w:val="Coversubtitle"/>
                        <w:rPr>
                          <w:lang w:val="en-US"/>
                        </w:rPr>
                      </w:pPr>
                      <w:r w:rsidRPr="00FF319B">
                        <w:rPr>
                          <w:lang w:val="en-US"/>
                        </w:rPr>
                        <w:t>Date: 25 a</w:t>
                      </w:r>
                      <w:r>
                        <w:rPr>
                          <w:lang w:val="en-US"/>
                        </w:rPr>
                        <w:t>v</w:t>
                      </w:r>
                      <w:r w:rsidRPr="00FF319B">
                        <w:rPr>
                          <w:lang w:val="en-US"/>
                        </w:rPr>
                        <w:t>ril 2017</w:t>
                      </w:r>
                    </w:p>
                  </w:txbxContent>
                </v:textbox>
                <w10:wrap anchorx="page" anchory="page"/>
              </v:shape>
            </w:pict>
          </mc:Fallback>
        </mc:AlternateContent>
      </w:r>
      <w:r w:rsidR="00AC4085">
        <w:rPr>
          <w:noProof/>
          <w:lang w:eastAsia="nl-NL"/>
        </w:rPr>
        <w:drawing>
          <wp:anchor distT="0" distB="0" distL="114300" distR="114300" simplePos="0" relativeHeight="251658240" behindDoc="1" locked="1" layoutInCell="1" allowOverlap="1" wp14:anchorId="59B108FD" wp14:editId="24654A68">
            <wp:simplePos x="0" y="0"/>
            <wp:positionH relativeFrom="page">
              <wp:posOffset>1515533</wp:posOffset>
            </wp:positionH>
            <wp:positionV relativeFrom="page">
              <wp:posOffset>381000</wp:posOffset>
            </wp:positionV>
            <wp:extent cx="1512000" cy="698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cmyk_nomargin.png"/>
                    <pic:cNvPicPr/>
                  </pic:nvPicPr>
                  <pic:blipFill>
                    <a:blip r:embed="rId9">
                      <a:extLst>
                        <a:ext uri="{28A0092B-C50C-407E-A947-70E740481C1C}">
                          <a14:useLocalDpi xmlns:a14="http://schemas.microsoft.com/office/drawing/2010/main" val="0"/>
                        </a:ext>
                      </a:extLst>
                    </a:blip>
                    <a:stretch>
                      <a:fillRect/>
                    </a:stretch>
                  </pic:blipFill>
                  <pic:spPr>
                    <a:xfrm>
                      <a:off x="0" y="0"/>
                      <a:ext cx="1512000" cy="698400"/>
                    </a:xfrm>
                    <a:prstGeom prst="rect">
                      <a:avLst/>
                    </a:prstGeom>
                  </pic:spPr>
                </pic:pic>
              </a:graphicData>
            </a:graphic>
            <wp14:sizeRelH relativeFrom="margin">
              <wp14:pctWidth>0</wp14:pctWidth>
            </wp14:sizeRelH>
            <wp14:sizeRelV relativeFrom="margin">
              <wp14:pctHeight>0</wp14:pctHeight>
            </wp14:sizeRelV>
          </wp:anchor>
        </w:drawing>
      </w:r>
      <w:r w:rsidR="00EE77F0">
        <w:rPr>
          <w:noProof/>
          <w:lang w:eastAsia="nl-NL"/>
        </w:rPr>
        <w:drawing>
          <wp:anchor distT="0" distB="0" distL="114300" distR="114300" simplePos="0" relativeHeight="251657215" behindDoc="1" locked="0" layoutInCell="1" allowOverlap="1" wp14:anchorId="063498A9" wp14:editId="1FDEA8F2">
            <wp:simplePos x="0" y="0"/>
            <wp:positionH relativeFrom="page">
              <wp:posOffset>0</wp:posOffset>
            </wp:positionH>
            <wp:positionV relativeFrom="paragraph">
              <wp:posOffset>1025525</wp:posOffset>
            </wp:positionV>
            <wp:extent cx="6073140" cy="493989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corporate-visual-collaboration-02-Word.jpg"/>
                    <pic:cNvPicPr/>
                  </pic:nvPicPr>
                  <pic:blipFill>
                    <a:blip r:embed="rId10">
                      <a:extLst>
                        <a:ext uri="{28A0092B-C50C-407E-A947-70E740481C1C}">
                          <a14:useLocalDpi xmlns:a14="http://schemas.microsoft.com/office/drawing/2010/main" val="0"/>
                        </a:ext>
                      </a:extLst>
                    </a:blip>
                    <a:stretch>
                      <a:fillRect/>
                    </a:stretch>
                  </pic:blipFill>
                  <pic:spPr>
                    <a:xfrm>
                      <a:off x="0" y="0"/>
                      <a:ext cx="6073140" cy="4939896"/>
                    </a:xfrm>
                    <a:prstGeom prst="rect">
                      <a:avLst/>
                    </a:prstGeom>
                  </pic:spPr>
                </pic:pic>
              </a:graphicData>
            </a:graphic>
            <wp14:sizeRelH relativeFrom="page">
              <wp14:pctWidth>0</wp14:pctWidth>
            </wp14:sizeRelH>
            <wp14:sizeRelV relativeFrom="page">
              <wp14:pctHeight>0</wp14:pctHeight>
            </wp14:sizeRelV>
          </wp:anchor>
        </w:drawing>
      </w:r>
      <w:r w:rsidR="00033E6F">
        <w:br w:type="page"/>
      </w:r>
    </w:p>
    <w:p w14:paraId="0815D28B" w14:textId="2E608C30" w:rsidR="00DD346C" w:rsidRPr="00D97850" w:rsidRDefault="001112ED" w:rsidP="00DD346C">
      <w:pPr>
        <w:pStyle w:val="Header1"/>
        <w:rPr>
          <w:lang w:val="en-US"/>
        </w:rPr>
      </w:pPr>
      <w:bookmarkStart w:id="0" w:name="_Toc480883284"/>
      <w:r w:rsidRPr="00D97850">
        <w:rPr>
          <w:lang w:val="en-US"/>
        </w:rPr>
        <w:lastRenderedPageBreak/>
        <w:t>Contenu</w:t>
      </w:r>
      <w:bookmarkEnd w:id="0"/>
    </w:p>
    <w:p w14:paraId="483ACC5A" w14:textId="77777777" w:rsidR="00DD346C" w:rsidRPr="00D97850" w:rsidRDefault="00DD346C" w:rsidP="00DD346C">
      <w:pPr>
        <w:rPr>
          <w:rFonts w:asciiTheme="minorHAnsi" w:hAnsiTheme="minorHAnsi"/>
          <w:lang w:val="en-US"/>
        </w:rPr>
      </w:pPr>
    </w:p>
    <w:bookmarkStart w:id="1" w:name="_Toc163271113"/>
    <w:bookmarkStart w:id="2" w:name="_Toc289931136"/>
    <w:bookmarkStart w:id="3" w:name="_Toc293492384"/>
    <w:p w14:paraId="359DB641" w14:textId="3C2AFC60" w:rsidR="00D97850" w:rsidRPr="00D97850" w:rsidRDefault="00DD346C">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b/>
          <w:bCs/>
          <w:color w:val="auto"/>
          <w:lang w:val="nl-BE"/>
        </w:rPr>
        <w:fldChar w:fldCharType="begin"/>
      </w:r>
      <w:r w:rsidRPr="00D97850">
        <w:rPr>
          <w:rFonts w:ascii="Calibri" w:hAnsi="Calibri"/>
          <w:b/>
          <w:bCs/>
          <w:color w:val="auto"/>
          <w:lang w:val="en-US"/>
        </w:rPr>
        <w:instrText xml:space="preserve"> TOC \o "1-2" </w:instrText>
      </w:r>
      <w:r w:rsidRPr="00D97850">
        <w:rPr>
          <w:rFonts w:ascii="Calibri" w:hAnsi="Calibri"/>
          <w:b/>
          <w:bCs/>
          <w:color w:val="auto"/>
          <w:lang w:val="nl-BE"/>
        </w:rPr>
        <w:fldChar w:fldCharType="separate"/>
      </w:r>
      <w:r w:rsidR="00D97850" w:rsidRPr="00D97850">
        <w:rPr>
          <w:rFonts w:ascii="Calibri" w:hAnsi="Calibri"/>
          <w:color w:val="auto"/>
          <w:lang w:val="en-US"/>
        </w:rPr>
        <w:t>Contenu</w:t>
      </w:r>
      <w:r w:rsidR="00D97850" w:rsidRPr="00D97850">
        <w:rPr>
          <w:rFonts w:ascii="Calibri" w:hAnsi="Calibri"/>
          <w:color w:val="auto"/>
          <w:lang w:val="en-US"/>
        </w:rPr>
        <w:tab/>
      </w:r>
      <w:r w:rsidR="00D97850" w:rsidRPr="00D97850">
        <w:rPr>
          <w:rFonts w:ascii="Calibri" w:hAnsi="Calibri"/>
          <w:color w:val="auto"/>
        </w:rPr>
        <w:fldChar w:fldCharType="begin"/>
      </w:r>
      <w:r w:rsidR="00D97850" w:rsidRPr="00D97850">
        <w:rPr>
          <w:rFonts w:ascii="Calibri" w:hAnsi="Calibri"/>
          <w:color w:val="auto"/>
          <w:lang w:val="en-US"/>
        </w:rPr>
        <w:instrText xml:space="preserve"> PAGEREF _Toc480883284 \h </w:instrText>
      </w:r>
      <w:r w:rsidR="00D97850" w:rsidRPr="00D97850">
        <w:rPr>
          <w:rFonts w:ascii="Calibri" w:hAnsi="Calibri"/>
          <w:color w:val="auto"/>
        </w:rPr>
      </w:r>
      <w:r w:rsidR="00D97850" w:rsidRPr="00D97850">
        <w:rPr>
          <w:rFonts w:ascii="Calibri" w:hAnsi="Calibri"/>
          <w:color w:val="auto"/>
        </w:rPr>
        <w:fldChar w:fldCharType="separate"/>
      </w:r>
      <w:r w:rsidR="00D97850" w:rsidRPr="00D97850">
        <w:rPr>
          <w:rFonts w:ascii="Calibri" w:hAnsi="Calibri"/>
          <w:color w:val="auto"/>
          <w:lang w:val="en-US"/>
        </w:rPr>
        <w:t>2</w:t>
      </w:r>
      <w:r w:rsidR="00D97850" w:rsidRPr="00D97850">
        <w:rPr>
          <w:rFonts w:ascii="Calibri" w:hAnsi="Calibri"/>
          <w:color w:val="auto"/>
        </w:rPr>
        <w:fldChar w:fldCharType="end"/>
      </w:r>
    </w:p>
    <w:p w14:paraId="7E65BCB8" w14:textId="5C9FF2D4"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Résumé</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_Toc480883285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3</w:t>
      </w:r>
      <w:r w:rsidRPr="00D97850">
        <w:rPr>
          <w:rFonts w:ascii="Calibri" w:hAnsi="Calibri"/>
          <w:color w:val="auto"/>
        </w:rPr>
        <w:fldChar w:fldCharType="end"/>
      </w:r>
    </w:p>
    <w:p w14:paraId="2005C845" w14:textId="7685D538"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fr-FR"/>
        </w:rPr>
        <w:t>A propos de Protime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_Toc480883286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18E0C86D" w14:textId="7A21DA68"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Pourquoi Protime?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_Toc480883287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0275AA69" w14:textId="35D80264"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La maïtrise du processus de temps à l’argent</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_Toc480883288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77172315" w14:textId="32544005"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Paneuropéen</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_Toc480883289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4DA9CB86" w14:textId="2046B8AE"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Solutions mobiles</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_Toc480883290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05F1BE02" w14:textId="09F08A8E"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Partenaire solide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_Toc480883291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4</w:t>
      </w:r>
      <w:r w:rsidRPr="00D97850">
        <w:rPr>
          <w:rFonts w:ascii="Calibri" w:hAnsi="Calibri"/>
          <w:color w:val="auto"/>
        </w:rPr>
        <w:fldChar w:fldCharType="end"/>
      </w:r>
    </w:p>
    <w:p w14:paraId="2612FC8A" w14:textId="1E8494F8"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fr-FR"/>
        </w:rPr>
        <w:t>Les solutions les plus remarquables</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_Toc480883292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5</w:t>
      </w:r>
      <w:r w:rsidRPr="00D97850">
        <w:rPr>
          <w:rFonts w:ascii="Calibri" w:hAnsi="Calibri"/>
          <w:color w:val="auto"/>
        </w:rPr>
        <w:fldChar w:fldCharType="end"/>
      </w:r>
    </w:p>
    <w:p w14:paraId="416EFB3F" w14:textId="296E3CFE"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Protime Premium</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_Toc480883293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5</w:t>
      </w:r>
      <w:r w:rsidRPr="00D97850">
        <w:rPr>
          <w:rFonts w:ascii="Calibri" w:hAnsi="Calibri"/>
          <w:color w:val="auto"/>
        </w:rPr>
        <w:fldChar w:fldCharType="end"/>
      </w:r>
    </w:p>
    <w:p w14:paraId="59A973CE" w14:textId="534B0A01" w:rsidR="00D97850" w:rsidRPr="00D97850" w:rsidRDefault="00D97850">
      <w:pPr>
        <w:pStyle w:val="TOC2"/>
        <w:tabs>
          <w:tab w:val="right" w:leader="dot" w:pos="9056"/>
        </w:tabs>
        <w:rPr>
          <w:rFonts w:ascii="Calibri" w:eastAsiaTheme="minorEastAsia" w:hAnsi="Calibri" w:cstheme="minorBidi"/>
          <w:color w:val="auto"/>
          <w:sz w:val="22"/>
          <w:szCs w:val="22"/>
          <w:lang w:val="de-DE" w:eastAsia="nl-NL"/>
        </w:rPr>
      </w:pPr>
      <w:r w:rsidRPr="00D97850">
        <w:rPr>
          <w:rFonts w:ascii="Calibri" w:hAnsi="Calibri"/>
          <w:color w:val="auto"/>
          <w:lang w:val="de-DE"/>
        </w:rPr>
        <w:t>Protime e-Premium</w:t>
      </w:r>
      <w:r w:rsidRPr="00D97850">
        <w:rPr>
          <w:rFonts w:ascii="Calibri" w:hAnsi="Calibri"/>
          <w:color w:val="auto"/>
          <w:lang w:val="de-DE"/>
        </w:rPr>
        <w:tab/>
      </w:r>
      <w:r w:rsidRPr="00D97850">
        <w:rPr>
          <w:rFonts w:ascii="Calibri" w:hAnsi="Calibri"/>
          <w:color w:val="auto"/>
        </w:rPr>
        <w:fldChar w:fldCharType="begin"/>
      </w:r>
      <w:r w:rsidRPr="00D97850">
        <w:rPr>
          <w:rFonts w:ascii="Calibri" w:hAnsi="Calibri"/>
          <w:color w:val="auto"/>
          <w:lang w:val="de-DE"/>
        </w:rPr>
        <w:instrText xml:space="preserve"> PAGEREF _Toc480883294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de-DE"/>
        </w:rPr>
        <w:t>6</w:t>
      </w:r>
      <w:r w:rsidRPr="00D97850">
        <w:rPr>
          <w:rFonts w:ascii="Calibri" w:hAnsi="Calibri"/>
          <w:color w:val="auto"/>
        </w:rPr>
        <w:fldChar w:fldCharType="end"/>
      </w:r>
    </w:p>
    <w:p w14:paraId="54CC9075" w14:textId="64D7C388" w:rsidR="00D97850" w:rsidRPr="00D97850" w:rsidRDefault="00D97850">
      <w:pPr>
        <w:pStyle w:val="TOC2"/>
        <w:tabs>
          <w:tab w:val="right" w:leader="dot" w:pos="9056"/>
        </w:tabs>
        <w:rPr>
          <w:rFonts w:ascii="Calibri" w:eastAsiaTheme="minorEastAsia" w:hAnsi="Calibri" w:cstheme="minorBidi"/>
          <w:color w:val="auto"/>
          <w:sz w:val="22"/>
          <w:szCs w:val="22"/>
          <w:lang w:val="de-DE" w:eastAsia="nl-NL"/>
        </w:rPr>
      </w:pPr>
      <w:r w:rsidRPr="00D97850">
        <w:rPr>
          <w:rFonts w:ascii="Calibri" w:hAnsi="Calibri"/>
          <w:color w:val="auto"/>
          <w:lang w:val="de-DE"/>
        </w:rPr>
        <w:t>Protime 360°</w:t>
      </w:r>
      <w:r w:rsidRPr="00D97850">
        <w:rPr>
          <w:rFonts w:ascii="Calibri" w:hAnsi="Calibri"/>
          <w:color w:val="auto"/>
          <w:lang w:val="de-DE"/>
        </w:rPr>
        <w:tab/>
      </w:r>
      <w:r w:rsidRPr="00D97850">
        <w:rPr>
          <w:rFonts w:ascii="Calibri" w:hAnsi="Calibri"/>
          <w:color w:val="auto"/>
        </w:rPr>
        <w:fldChar w:fldCharType="begin"/>
      </w:r>
      <w:r w:rsidRPr="00D97850">
        <w:rPr>
          <w:rFonts w:ascii="Calibri" w:hAnsi="Calibri"/>
          <w:color w:val="auto"/>
          <w:lang w:val="de-DE"/>
        </w:rPr>
        <w:instrText xml:space="preserve"> PAGEREF _Toc480883295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de-DE"/>
        </w:rPr>
        <w:t>6</w:t>
      </w:r>
      <w:r w:rsidRPr="00D97850">
        <w:rPr>
          <w:rFonts w:ascii="Calibri" w:hAnsi="Calibri"/>
          <w:color w:val="auto"/>
        </w:rPr>
        <w:fldChar w:fldCharType="end"/>
      </w:r>
    </w:p>
    <w:p w14:paraId="46CEC48D" w14:textId="04B78B9A" w:rsidR="00D97850" w:rsidRPr="00D97850" w:rsidRDefault="00D97850">
      <w:pPr>
        <w:pStyle w:val="TOC1"/>
        <w:tabs>
          <w:tab w:val="right" w:leader="dot" w:pos="9056"/>
        </w:tabs>
        <w:rPr>
          <w:rFonts w:ascii="Calibri" w:eastAsiaTheme="minorEastAsia" w:hAnsi="Calibri" w:cstheme="minorBidi"/>
          <w:color w:val="auto"/>
          <w:sz w:val="22"/>
          <w:szCs w:val="22"/>
          <w:lang w:val="de-DE" w:eastAsia="nl-NL"/>
        </w:rPr>
      </w:pPr>
      <w:r w:rsidRPr="00D97850">
        <w:rPr>
          <w:rFonts w:ascii="Calibri" w:hAnsi="Calibri"/>
          <w:color w:val="auto"/>
          <w:lang w:val="de-DE"/>
        </w:rPr>
        <w:t>Méthodologie du projet</w:t>
      </w:r>
      <w:r w:rsidRPr="00D97850">
        <w:rPr>
          <w:rFonts w:ascii="Calibri" w:hAnsi="Calibri"/>
          <w:color w:val="auto"/>
          <w:lang w:val="de-DE"/>
        </w:rPr>
        <w:tab/>
      </w:r>
      <w:r w:rsidRPr="00D97850">
        <w:rPr>
          <w:rFonts w:ascii="Calibri" w:hAnsi="Calibri"/>
          <w:color w:val="auto"/>
        </w:rPr>
        <w:fldChar w:fldCharType="begin"/>
      </w:r>
      <w:r w:rsidRPr="00D97850">
        <w:rPr>
          <w:rFonts w:ascii="Calibri" w:hAnsi="Calibri"/>
          <w:color w:val="auto"/>
          <w:lang w:val="de-DE"/>
        </w:rPr>
        <w:instrText xml:space="preserve"> PAGEREF _Toc480883296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de-DE"/>
        </w:rPr>
        <w:t>7</w:t>
      </w:r>
      <w:r w:rsidRPr="00D97850">
        <w:rPr>
          <w:rFonts w:ascii="Calibri" w:hAnsi="Calibri"/>
          <w:color w:val="auto"/>
        </w:rPr>
        <w:fldChar w:fldCharType="end"/>
      </w:r>
    </w:p>
    <w:p w14:paraId="05572C38" w14:textId="356CAC26"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Support services</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_Toc480883297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8</w:t>
      </w:r>
      <w:r w:rsidRPr="00D97850">
        <w:rPr>
          <w:rFonts w:ascii="Calibri" w:hAnsi="Calibri"/>
          <w:color w:val="auto"/>
        </w:rPr>
        <w:fldChar w:fldCharType="end"/>
      </w:r>
    </w:p>
    <w:p w14:paraId="7C480F65" w14:textId="3DB14BCD"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Protime Academy</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_Toc480883298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8</w:t>
      </w:r>
      <w:r w:rsidRPr="00D97850">
        <w:rPr>
          <w:rFonts w:ascii="Calibri" w:hAnsi="Calibri"/>
          <w:color w:val="auto"/>
        </w:rPr>
        <w:fldChar w:fldCharType="end"/>
      </w:r>
    </w:p>
    <w:p w14:paraId="73839897" w14:textId="042D7A84"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Centre de support Protime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_Toc480883299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8</w:t>
      </w:r>
      <w:r w:rsidRPr="00D97850">
        <w:rPr>
          <w:rFonts w:ascii="Calibri" w:hAnsi="Calibri"/>
          <w:color w:val="auto"/>
        </w:rPr>
        <w:fldChar w:fldCharType="end"/>
      </w:r>
    </w:p>
    <w:p w14:paraId="1A81BF49" w14:textId="6ACA5657"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Protime On Site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_Toc480883300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8</w:t>
      </w:r>
      <w:r w:rsidRPr="00D97850">
        <w:rPr>
          <w:rFonts w:ascii="Calibri" w:hAnsi="Calibri"/>
          <w:color w:val="auto"/>
        </w:rPr>
        <w:fldChar w:fldCharType="end"/>
      </w:r>
    </w:p>
    <w:p w14:paraId="7E9412AE" w14:textId="5E213CA1"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fr-FR"/>
        </w:rPr>
        <w:t>Votre project</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_Toc480883301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9</w:t>
      </w:r>
      <w:r w:rsidRPr="00D97850">
        <w:rPr>
          <w:rFonts w:ascii="Calibri" w:hAnsi="Calibri"/>
          <w:color w:val="auto"/>
        </w:rPr>
        <w:fldChar w:fldCharType="end"/>
      </w:r>
    </w:p>
    <w:p w14:paraId="119DA223" w14:textId="4C1924C0"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Situation “as is”</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_Toc480883302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9</w:t>
      </w:r>
      <w:r w:rsidRPr="00D97850">
        <w:rPr>
          <w:rFonts w:ascii="Calibri" w:hAnsi="Calibri"/>
          <w:color w:val="auto"/>
        </w:rPr>
        <w:fldChar w:fldCharType="end"/>
      </w:r>
    </w:p>
    <w:p w14:paraId="6761D52E" w14:textId="5D1B3824"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Situation “to be”</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_Toc480883303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9</w:t>
      </w:r>
      <w:r w:rsidRPr="00D97850">
        <w:rPr>
          <w:rFonts w:ascii="Calibri" w:hAnsi="Calibri"/>
          <w:color w:val="auto"/>
        </w:rPr>
        <w:fldChar w:fldCharType="end"/>
      </w:r>
    </w:p>
    <w:p w14:paraId="2F3C35F4" w14:textId="020F0DE5"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Etablissement des prix</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_Toc480883304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10</w:t>
      </w:r>
      <w:r w:rsidRPr="00D97850">
        <w:rPr>
          <w:rFonts w:ascii="Calibri" w:hAnsi="Calibri"/>
          <w:color w:val="auto"/>
        </w:rPr>
        <w:fldChar w:fldCharType="end"/>
      </w:r>
    </w:p>
    <w:p w14:paraId="33EEAF3A" w14:textId="4BB52A09"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Logiciel</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_Toc480883305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10</w:t>
      </w:r>
      <w:r w:rsidRPr="00D97850">
        <w:rPr>
          <w:rFonts w:ascii="Calibri" w:hAnsi="Calibri"/>
          <w:color w:val="auto"/>
        </w:rPr>
        <w:fldChar w:fldCharType="end"/>
      </w:r>
    </w:p>
    <w:p w14:paraId="66C518E3" w14:textId="459F057F"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Protime 360°</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_Toc480883306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12</w:t>
      </w:r>
      <w:r w:rsidRPr="00D97850">
        <w:rPr>
          <w:rFonts w:ascii="Calibri" w:hAnsi="Calibri"/>
          <w:color w:val="auto"/>
        </w:rPr>
        <w:fldChar w:fldCharType="end"/>
      </w:r>
    </w:p>
    <w:p w14:paraId="3258ADFB" w14:textId="410218CF"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Hardware (achat ou location)</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_Toc480883307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12</w:t>
      </w:r>
      <w:r w:rsidRPr="00D97850">
        <w:rPr>
          <w:rFonts w:ascii="Calibri" w:hAnsi="Calibri"/>
          <w:color w:val="auto"/>
        </w:rPr>
        <w:fldChar w:fldCharType="end"/>
      </w:r>
    </w:p>
    <w:p w14:paraId="0F175725" w14:textId="62F23442"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Services professionnels</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_Toc480883308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13</w:t>
      </w:r>
      <w:r w:rsidRPr="00D97850">
        <w:rPr>
          <w:rFonts w:ascii="Calibri" w:hAnsi="Calibri"/>
          <w:color w:val="auto"/>
        </w:rPr>
        <w:fldChar w:fldCharType="end"/>
      </w:r>
    </w:p>
    <w:p w14:paraId="0D76DB92" w14:textId="76849C79" w:rsidR="00D97850" w:rsidRPr="00D97850" w:rsidRDefault="00D97850">
      <w:pPr>
        <w:pStyle w:val="TOC2"/>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Protime Academy</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_Toc480883309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15</w:t>
      </w:r>
      <w:r w:rsidRPr="00D97850">
        <w:rPr>
          <w:rFonts w:ascii="Calibri" w:hAnsi="Calibri"/>
          <w:color w:val="auto"/>
        </w:rPr>
        <w:fldChar w:fldCharType="end"/>
      </w:r>
    </w:p>
    <w:p w14:paraId="23D21B33" w14:textId="775744A9" w:rsidR="00D97850" w:rsidRPr="00D97850" w:rsidRDefault="00D97850">
      <w:pPr>
        <w:pStyle w:val="TOC1"/>
        <w:tabs>
          <w:tab w:val="right" w:leader="dot" w:pos="9056"/>
        </w:tabs>
        <w:rPr>
          <w:rFonts w:ascii="Calibri" w:eastAsiaTheme="minorEastAsia" w:hAnsi="Calibri" w:cstheme="minorBidi"/>
          <w:color w:val="auto"/>
          <w:sz w:val="22"/>
          <w:szCs w:val="22"/>
          <w:lang w:val="en-US" w:eastAsia="nl-NL"/>
        </w:rPr>
      </w:pPr>
      <w:r w:rsidRPr="00D97850">
        <w:rPr>
          <w:rFonts w:ascii="Calibri" w:hAnsi="Calibri"/>
          <w:color w:val="auto"/>
          <w:lang w:val="en-US"/>
        </w:rPr>
        <w:t>ROI</w:t>
      </w:r>
      <w:r w:rsidRPr="00D97850">
        <w:rPr>
          <w:rFonts w:ascii="Calibri" w:hAnsi="Calibri"/>
          <w:color w:val="auto"/>
          <w:lang w:val="en-US"/>
        </w:rPr>
        <w:tab/>
      </w:r>
      <w:r w:rsidRPr="00D97850">
        <w:rPr>
          <w:rFonts w:ascii="Calibri" w:hAnsi="Calibri"/>
          <w:color w:val="auto"/>
        </w:rPr>
        <w:fldChar w:fldCharType="begin"/>
      </w:r>
      <w:r w:rsidRPr="00D97850">
        <w:rPr>
          <w:rFonts w:ascii="Calibri" w:hAnsi="Calibri"/>
          <w:color w:val="auto"/>
          <w:lang w:val="en-US"/>
        </w:rPr>
        <w:instrText xml:space="preserve"> PAGEREF _Toc480883310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lang w:val="en-US"/>
        </w:rPr>
        <w:t>16</w:t>
      </w:r>
      <w:r w:rsidRPr="00D97850">
        <w:rPr>
          <w:rFonts w:ascii="Calibri" w:hAnsi="Calibri"/>
          <w:color w:val="auto"/>
        </w:rPr>
        <w:fldChar w:fldCharType="end"/>
      </w:r>
    </w:p>
    <w:p w14:paraId="4E6A3EFB" w14:textId="3B544AEF" w:rsidR="00D97850" w:rsidRPr="00D97850" w:rsidRDefault="00D97850">
      <w:pPr>
        <w:pStyle w:val="TOC1"/>
        <w:tabs>
          <w:tab w:val="right" w:leader="dot" w:pos="9056"/>
        </w:tabs>
        <w:rPr>
          <w:rFonts w:ascii="Calibri" w:eastAsiaTheme="minorEastAsia" w:hAnsi="Calibri" w:cstheme="minorBidi"/>
          <w:color w:val="auto"/>
          <w:sz w:val="22"/>
          <w:szCs w:val="22"/>
          <w:lang w:eastAsia="nl-NL"/>
        </w:rPr>
      </w:pPr>
      <w:r w:rsidRPr="00D97850">
        <w:rPr>
          <w:rFonts w:ascii="Calibri" w:hAnsi="Calibri"/>
          <w:color w:val="auto"/>
        </w:rPr>
        <w:t>References</w:t>
      </w:r>
      <w:r w:rsidRPr="00D97850">
        <w:rPr>
          <w:rFonts w:ascii="Calibri" w:hAnsi="Calibri"/>
          <w:color w:val="auto"/>
        </w:rPr>
        <w:tab/>
      </w:r>
      <w:r w:rsidRPr="00D97850">
        <w:rPr>
          <w:rFonts w:ascii="Calibri" w:hAnsi="Calibri"/>
          <w:color w:val="auto"/>
        </w:rPr>
        <w:fldChar w:fldCharType="begin"/>
      </w:r>
      <w:r w:rsidRPr="00D97850">
        <w:rPr>
          <w:rFonts w:ascii="Calibri" w:hAnsi="Calibri"/>
          <w:color w:val="auto"/>
        </w:rPr>
        <w:instrText xml:space="preserve"> PAGEREF _Toc480883311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rPr>
        <w:t>17</w:t>
      </w:r>
      <w:r w:rsidRPr="00D97850">
        <w:rPr>
          <w:rFonts w:ascii="Calibri" w:hAnsi="Calibri"/>
          <w:color w:val="auto"/>
        </w:rPr>
        <w:fldChar w:fldCharType="end"/>
      </w:r>
    </w:p>
    <w:p w14:paraId="5CFEF9A6" w14:textId="34E025A0" w:rsidR="00D97850" w:rsidRPr="00D97850" w:rsidRDefault="00D97850">
      <w:pPr>
        <w:pStyle w:val="TOC1"/>
        <w:tabs>
          <w:tab w:val="right" w:leader="dot" w:pos="9056"/>
        </w:tabs>
        <w:rPr>
          <w:rFonts w:ascii="Calibri" w:eastAsiaTheme="minorEastAsia" w:hAnsi="Calibri" w:cstheme="minorBidi"/>
          <w:color w:val="auto"/>
          <w:sz w:val="22"/>
          <w:szCs w:val="22"/>
          <w:lang w:eastAsia="nl-NL"/>
        </w:rPr>
      </w:pPr>
      <w:r w:rsidRPr="00D97850">
        <w:rPr>
          <w:rFonts w:ascii="Calibri" w:hAnsi="Calibri"/>
          <w:color w:val="auto"/>
        </w:rPr>
        <w:t>Conditions</w:t>
      </w:r>
      <w:r w:rsidRPr="00D97850">
        <w:rPr>
          <w:rFonts w:ascii="Calibri" w:hAnsi="Calibri"/>
          <w:color w:val="auto"/>
          <w:lang w:val="nl-BE"/>
        </w:rPr>
        <w:t xml:space="preserve"> générales</w:t>
      </w:r>
      <w:r w:rsidRPr="00D97850">
        <w:rPr>
          <w:rFonts w:ascii="Calibri" w:hAnsi="Calibri"/>
          <w:color w:val="auto"/>
        </w:rPr>
        <w:tab/>
      </w:r>
      <w:r w:rsidRPr="00D97850">
        <w:rPr>
          <w:rFonts w:ascii="Calibri" w:hAnsi="Calibri"/>
          <w:color w:val="auto"/>
        </w:rPr>
        <w:fldChar w:fldCharType="begin"/>
      </w:r>
      <w:r w:rsidRPr="00D97850">
        <w:rPr>
          <w:rFonts w:ascii="Calibri" w:hAnsi="Calibri"/>
          <w:color w:val="auto"/>
        </w:rPr>
        <w:instrText xml:space="preserve"> PAGEREF _Toc480883312 \h </w:instrText>
      </w:r>
      <w:r w:rsidRPr="00D97850">
        <w:rPr>
          <w:rFonts w:ascii="Calibri" w:hAnsi="Calibri"/>
          <w:color w:val="auto"/>
        </w:rPr>
      </w:r>
      <w:r w:rsidRPr="00D97850">
        <w:rPr>
          <w:rFonts w:ascii="Calibri" w:hAnsi="Calibri"/>
          <w:color w:val="auto"/>
        </w:rPr>
        <w:fldChar w:fldCharType="separate"/>
      </w:r>
      <w:r w:rsidRPr="00D97850">
        <w:rPr>
          <w:rFonts w:ascii="Calibri" w:hAnsi="Calibri"/>
          <w:color w:val="auto"/>
        </w:rPr>
        <w:t>18</w:t>
      </w:r>
      <w:r w:rsidRPr="00D97850">
        <w:rPr>
          <w:rFonts w:ascii="Calibri" w:hAnsi="Calibri"/>
          <w:color w:val="auto"/>
        </w:rPr>
        <w:fldChar w:fldCharType="end"/>
      </w:r>
    </w:p>
    <w:p w14:paraId="304C63D1" w14:textId="1B0FB902" w:rsidR="00D97850" w:rsidRDefault="00DD346C" w:rsidP="00DD346C">
      <w:pPr>
        <w:pStyle w:val="Header1"/>
        <w:rPr>
          <w:lang w:val="en-US"/>
        </w:rPr>
      </w:pPr>
      <w:r w:rsidRPr="00D97850">
        <w:rPr>
          <w:rFonts w:ascii="Calibri" w:hAnsi="Calibri"/>
          <w:sz w:val="20"/>
          <w:szCs w:val="24"/>
          <w:lang w:val="nl-BE"/>
        </w:rPr>
        <w:fldChar w:fldCharType="end"/>
      </w:r>
    </w:p>
    <w:p w14:paraId="2DADF153" w14:textId="77777777" w:rsidR="00D97850" w:rsidRPr="00D97850" w:rsidRDefault="00D97850" w:rsidP="00D97850">
      <w:pPr>
        <w:rPr>
          <w:lang w:val="en-US"/>
        </w:rPr>
      </w:pPr>
    </w:p>
    <w:p w14:paraId="45393E91" w14:textId="58A7FA3D" w:rsidR="00D97850" w:rsidRDefault="00D97850" w:rsidP="00DD346C">
      <w:pPr>
        <w:pStyle w:val="Header1"/>
        <w:rPr>
          <w:lang w:val="en-US"/>
        </w:rPr>
      </w:pPr>
    </w:p>
    <w:p w14:paraId="3F37E641" w14:textId="390018BC" w:rsidR="00D97850" w:rsidRDefault="00D97850" w:rsidP="00D97850">
      <w:pPr>
        <w:pStyle w:val="Header1"/>
        <w:tabs>
          <w:tab w:val="left" w:pos="5136"/>
        </w:tabs>
        <w:rPr>
          <w:lang w:val="en-US"/>
        </w:rPr>
      </w:pPr>
      <w:r>
        <w:rPr>
          <w:lang w:val="en-US"/>
        </w:rPr>
        <w:tab/>
      </w:r>
    </w:p>
    <w:p w14:paraId="31B065F8" w14:textId="77777777" w:rsidR="00DD346C" w:rsidRPr="00F73045" w:rsidRDefault="00DD346C" w:rsidP="00DD346C">
      <w:pPr>
        <w:pStyle w:val="Header1"/>
        <w:rPr>
          <w:lang w:val="en-US"/>
        </w:rPr>
      </w:pPr>
      <w:r w:rsidRPr="00D97850">
        <w:rPr>
          <w:lang w:val="en-US"/>
        </w:rPr>
        <w:br w:type="page"/>
      </w:r>
      <w:bookmarkStart w:id="4" w:name="_Toc480883285"/>
      <w:bookmarkEnd w:id="1"/>
      <w:bookmarkEnd w:id="2"/>
      <w:bookmarkEnd w:id="3"/>
      <w:r w:rsidR="001112ED">
        <w:rPr>
          <w:lang w:val="en-US"/>
        </w:rPr>
        <w:lastRenderedPageBreak/>
        <w:t>Résumé</w:t>
      </w:r>
      <w:bookmarkEnd w:id="4"/>
    </w:p>
    <w:p w14:paraId="7D9E12BA" w14:textId="77777777" w:rsidR="00DD346C" w:rsidRPr="00F73045" w:rsidRDefault="00DD346C" w:rsidP="00DD346C">
      <w:pPr>
        <w:rPr>
          <w:rFonts w:asciiTheme="minorHAnsi" w:hAnsiTheme="minorHAnsi"/>
          <w:lang w:val="en-US"/>
        </w:rPr>
      </w:pPr>
    </w:p>
    <w:p w14:paraId="6B2DFE09" w14:textId="7C411FDA" w:rsidR="00DD346C" w:rsidRDefault="00F73045" w:rsidP="00F73045">
      <w:pPr>
        <w:rPr>
          <w:shd w:val="clear" w:color="auto" w:fill="FFFFFF"/>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96FED1F" w14:textId="05E8B314" w:rsidR="00F73045" w:rsidRDefault="00F73045" w:rsidP="00F73045">
      <w:pPr>
        <w:rPr>
          <w:shd w:val="clear" w:color="auto" w:fill="FFFFFF"/>
          <w:lang w:val="en-US"/>
        </w:rPr>
      </w:pPr>
    </w:p>
    <w:p w14:paraId="1A5BD5EB" w14:textId="77777777" w:rsidR="00F73045" w:rsidRDefault="00F73045" w:rsidP="00F73045">
      <w:pPr>
        <w:rPr>
          <w:shd w:val="clear" w:color="auto" w:fill="FFFFFF"/>
          <w:lang w:val="en-US"/>
        </w:rPr>
      </w:pPr>
      <w:r w:rsidRPr="00F73045">
        <w:rPr>
          <w:shd w:val="clear" w:color="auto" w:fill="FFFFFF"/>
          <w:lang w:val="en-US"/>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w:t>
      </w:r>
    </w:p>
    <w:p w14:paraId="6022479F" w14:textId="77777777" w:rsidR="00F73045" w:rsidRDefault="00F73045" w:rsidP="00F73045">
      <w:pPr>
        <w:pStyle w:val="Bullet"/>
        <w:rPr>
          <w:shd w:val="clear" w:color="auto" w:fill="FFFFFF"/>
        </w:rPr>
      </w:pPr>
      <w:r>
        <w:rPr>
          <w:shd w:val="clear" w:color="auto" w:fill="FFFFFF"/>
        </w:rPr>
        <w:t>Neque porro quisquam est</w:t>
      </w:r>
    </w:p>
    <w:p w14:paraId="52DB64ED" w14:textId="77777777" w:rsidR="00F73045" w:rsidRDefault="00F73045" w:rsidP="00F73045">
      <w:pPr>
        <w:pStyle w:val="Bullet"/>
        <w:rPr>
          <w:shd w:val="clear" w:color="auto" w:fill="FFFFFF"/>
        </w:rPr>
      </w:pPr>
      <w:r w:rsidRPr="00F73045">
        <w:rPr>
          <w:shd w:val="clear" w:color="auto" w:fill="FFFFFF"/>
        </w:rPr>
        <w:t>qui dol</w:t>
      </w:r>
      <w:r>
        <w:rPr>
          <w:shd w:val="clear" w:color="auto" w:fill="FFFFFF"/>
        </w:rPr>
        <w:t>orem ipsum quia dolor sit amet</w:t>
      </w:r>
    </w:p>
    <w:p w14:paraId="0F1329F9" w14:textId="77777777" w:rsidR="00F73045" w:rsidRDefault="00F73045" w:rsidP="00F73045">
      <w:pPr>
        <w:pStyle w:val="Bullet"/>
        <w:rPr>
          <w:shd w:val="clear" w:color="auto" w:fill="FFFFFF"/>
        </w:rPr>
      </w:pPr>
      <w:r w:rsidRPr="00F73045">
        <w:rPr>
          <w:shd w:val="clear" w:color="auto" w:fill="FFFFFF"/>
        </w:rPr>
        <w:t>consectetur, adipisci v</w:t>
      </w:r>
      <w:r>
        <w:rPr>
          <w:shd w:val="clear" w:color="auto" w:fill="FFFFFF"/>
        </w:rPr>
        <w:t>elit, sed quia non numquam eius</w:t>
      </w:r>
    </w:p>
    <w:p w14:paraId="6D94993E" w14:textId="267A18C5" w:rsidR="00F73045" w:rsidRDefault="00F73045" w:rsidP="00F73045">
      <w:pPr>
        <w:pStyle w:val="Bullet"/>
        <w:rPr>
          <w:shd w:val="clear" w:color="auto" w:fill="FFFFFF"/>
        </w:rPr>
      </w:pPr>
      <w:r w:rsidRPr="00F73045">
        <w:rPr>
          <w:shd w:val="clear" w:color="auto" w:fill="FFFFFF"/>
        </w:rPr>
        <w:t>modi tempora incidunt ut labore et dolore magnam aliquam quaerat voluptatem.</w:t>
      </w:r>
    </w:p>
    <w:p w14:paraId="35150DD1" w14:textId="77777777" w:rsidR="00F73045" w:rsidRDefault="00F73045" w:rsidP="00F73045">
      <w:pPr>
        <w:pStyle w:val="Bullet"/>
        <w:numPr>
          <w:ilvl w:val="0"/>
          <w:numId w:val="0"/>
        </w:numPr>
        <w:ind w:left="720" w:hanging="360"/>
        <w:rPr>
          <w:shd w:val="clear" w:color="auto" w:fill="FFFFFF"/>
        </w:rPr>
      </w:pPr>
    </w:p>
    <w:p w14:paraId="4B2AC08F" w14:textId="78C7DD1A" w:rsidR="00F73045" w:rsidRPr="00F73045" w:rsidRDefault="00F73045" w:rsidP="00F73045">
      <w:pPr>
        <w:rPr>
          <w:shd w:val="clear" w:color="auto" w:fill="FFFFFF"/>
          <w:lang w:val="en-US"/>
        </w:rPr>
      </w:pPr>
      <w:r w:rsidRPr="00F73045">
        <w:rPr>
          <w:shd w:val="clear" w:color="auto" w:fill="FFFFFF"/>
          <w:lang w:val="en-US"/>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E7783BF" w14:textId="5E6FD6AD" w:rsidR="00DD346C" w:rsidRDefault="00DD346C" w:rsidP="00DD346C">
      <w:pPr>
        <w:rPr>
          <w:rFonts w:asciiTheme="minorHAnsi" w:hAnsiTheme="minorHAnsi"/>
          <w:szCs w:val="20"/>
          <w:lang w:val="en-US"/>
        </w:rPr>
      </w:pPr>
    </w:p>
    <w:p w14:paraId="038B9360" w14:textId="1CA18C44" w:rsidR="00F73045" w:rsidRPr="00F73045" w:rsidRDefault="00F73045" w:rsidP="00DD346C">
      <w:pPr>
        <w:rPr>
          <w:rFonts w:asciiTheme="minorHAnsi" w:hAnsiTheme="minorHAnsi"/>
          <w:szCs w:val="20"/>
          <w:lang w:val="en-US"/>
        </w:rPr>
      </w:pPr>
      <w:r w:rsidRPr="00F73045">
        <w:rPr>
          <w:shd w:val="clear" w:color="auto" w:fill="FFFFFF"/>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BA4FBF7" w14:textId="77777777" w:rsidR="001112ED" w:rsidRPr="00070A5E" w:rsidRDefault="00DD346C" w:rsidP="001112ED">
      <w:pPr>
        <w:pStyle w:val="Header1"/>
        <w:rPr>
          <w:rFonts w:ascii="Wingdings-Regular" w:hAnsi="Wingdings-Regular" w:cs="Wingdings-Regular"/>
          <w:szCs w:val="14"/>
          <w:lang w:val="fr-FR"/>
        </w:rPr>
      </w:pPr>
      <w:r w:rsidRPr="00F73045">
        <w:rPr>
          <w:rFonts w:cs="Wingdings-Regular"/>
          <w:sz w:val="14"/>
          <w:szCs w:val="14"/>
          <w:lang w:val="en-US"/>
        </w:rPr>
        <w:br w:type="page"/>
      </w:r>
      <w:bookmarkStart w:id="5" w:name="_Toc399939879"/>
      <w:bookmarkStart w:id="6" w:name="_Toc480883286"/>
      <w:r w:rsidR="001112ED" w:rsidRPr="00070A5E">
        <w:rPr>
          <w:lang w:val="fr-FR"/>
        </w:rPr>
        <w:lastRenderedPageBreak/>
        <w:t>A propos de Protime</w:t>
      </w:r>
      <w:bookmarkEnd w:id="5"/>
      <w:bookmarkEnd w:id="6"/>
    </w:p>
    <w:p w14:paraId="636323CC" w14:textId="77777777" w:rsidR="001112ED" w:rsidRPr="00070A5E" w:rsidRDefault="001112ED" w:rsidP="001112ED">
      <w:pPr>
        <w:pStyle w:val="Header2"/>
      </w:pPr>
      <w:bookmarkStart w:id="7" w:name="_Toc377726059"/>
      <w:bookmarkStart w:id="8" w:name="_Toc399939880"/>
      <w:bookmarkStart w:id="9" w:name="_Toc480883287"/>
      <w:r w:rsidRPr="00070A5E">
        <w:t xml:space="preserve">Pourquoi </w:t>
      </w:r>
      <w:proofErr w:type="gramStart"/>
      <w:r w:rsidRPr="00070A5E">
        <w:t>Protime?</w:t>
      </w:r>
      <w:bookmarkEnd w:id="7"/>
      <w:bookmarkEnd w:id="8"/>
      <w:bookmarkEnd w:id="9"/>
      <w:proofErr w:type="gramEnd"/>
    </w:p>
    <w:p w14:paraId="6D61269E" w14:textId="77777777" w:rsidR="001112ED" w:rsidRPr="00752F78" w:rsidRDefault="001112ED" w:rsidP="001112ED">
      <w:pPr>
        <w:rPr>
          <w:shd w:val="clear" w:color="auto" w:fill="FFFFFF"/>
          <w:lang w:val="fr-FR"/>
        </w:rPr>
      </w:pPr>
      <w:r w:rsidRPr="00752F78">
        <w:rPr>
          <w:shd w:val="clear" w:color="auto" w:fill="FFFFFF"/>
          <w:lang w:val="fr-FR"/>
        </w:rPr>
        <w:t xml:space="preserve">La compétence de base de Protime, ainsi que sa mission, </w:t>
      </w:r>
      <w:proofErr w:type="gramStart"/>
      <w:r w:rsidRPr="00752F78">
        <w:rPr>
          <w:shd w:val="clear" w:color="auto" w:fill="FFFFFF"/>
          <w:lang w:val="fr-FR"/>
        </w:rPr>
        <w:t>consiste</w:t>
      </w:r>
      <w:proofErr w:type="gramEnd"/>
      <w:r w:rsidRPr="00752F78">
        <w:rPr>
          <w:shd w:val="clear" w:color="auto" w:fill="FFFFFF"/>
          <w:lang w:val="fr-FR"/>
        </w:rPr>
        <w:t xml:space="preserve"> à « VALORISER LE TEMPS ». Cela signifie que nous mesurons et gérons votre temps pour vous, ce qui facilite le calcul des coûts et de la valeur ajoutée des heures prestées. De cette façon, nous pouvons convertir le temps en argent. Grâce à nos solutions innovantes de pointe, vous pouvez gagner du temps, ainsi que de l’argent. Cependant, le temps de votre personnel a tout autant de VALEUR. Avec nos solutions, nous vous aiderons à proposer un environnement de travail passionnant et stimulant.</w:t>
      </w:r>
    </w:p>
    <w:p w14:paraId="43136F9D" w14:textId="77777777" w:rsidR="001112ED" w:rsidRPr="00752F78" w:rsidRDefault="001112ED" w:rsidP="001112ED">
      <w:pPr>
        <w:pStyle w:val="Default"/>
        <w:rPr>
          <w:color w:val="808080" w:themeColor="background1" w:themeShade="80"/>
          <w:sz w:val="20"/>
          <w:szCs w:val="20"/>
          <w:lang w:val="fr-FR"/>
        </w:rPr>
      </w:pPr>
    </w:p>
    <w:p w14:paraId="5BADA962" w14:textId="77777777" w:rsidR="001112ED" w:rsidRPr="001112ED" w:rsidRDefault="001112ED" w:rsidP="001112ED">
      <w:pPr>
        <w:pStyle w:val="Header2"/>
      </w:pPr>
      <w:bookmarkStart w:id="10" w:name="_Toc377726060"/>
      <w:bookmarkStart w:id="11" w:name="_Toc399939881"/>
      <w:bookmarkStart w:id="12" w:name="_Toc480883288"/>
      <w:r w:rsidRPr="001112ED">
        <w:t>La maïtrise du processus de temps à l’argent</w:t>
      </w:r>
      <w:bookmarkEnd w:id="10"/>
      <w:bookmarkEnd w:id="11"/>
      <w:bookmarkEnd w:id="12"/>
    </w:p>
    <w:p w14:paraId="3047FC27" w14:textId="77777777" w:rsidR="001112ED" w:rsidRPr="00752F78" w:rsidRDefault="001112ED" w:rsidP="001112ED">
      <w:pPr>
        <w:rPr>
          <w:lang w:val="fr-FR"/>
        </w:rPr>
      </w:pPr>
      <w:r w:rsidRPr="00752F78">
        <w:rPr>
          <w:lang w:val="fr-FR"/>
        </w:rPr>
        <w:t xml:space="preserve">Depuis 1995, les clients ont pu bénéficier de nos solutions de gestion de l’effectif. Dans toute entreprise ou organisation, l’importance stratégique croissante de la gestion RH exige des solutions solides et fiables dans les domaines de l’administration, du traitement des salaires, de la comptabilité des coûts et de la gestion de projet. En mettant en œuvre les solutions de Protime, nos clients font littéralement l’économie d’ETP dans le département des salaires et des finances. Le suivi du temps est un bon moyen d’aide à la mise en place d’un indéfectible processus de paie ou de comptabilité des coûts. Comme nous comprenons et maîtrisons le processus de transfert de temps en argent, nous pouvons vous aider à obtenir les meilleurs résultats. </w:t>
      </w:r>
    </w:p>
    <w:p w14:paraId="54A13F0E" w14:textId="77777777" w:rsidR="001112ED" w:rsidRPr="00752F78" w:rsidRDefault="001112ED" w:rsidP="001112ED">
      <w:pPr>
        <w:pStyle w:val="Default"/>
        <w:rPr>
          <w:color w:val="808080" w:themeColor="background1" w:themeShade="80"/>
          <w:sz w:val="20"/>
          <w:lang w:val="fr-FR"/>
        </w:rPr>
      </w:pPr>
    </w:p>
    <w:p w14:paraId="48FCE296" w14:textId="77777777" w:rsidR="001112ED" w:rsidRPr="00070A5E" w:rsidRDefault="001112ED" w:rsidP="001112ED">
      <w:pPr>
        <w:pStyle w:val="Header2"/>
      </w:pPr>
      <w:bookmarkStart w:id="13" w:name="_Toc377726061"/>
      <w:bookmarkStart w:id="14" w:name="_Toc399939882"/>
      <w:bookmarkStart w:id="15" w:name="_Toc480883289"/>
      <w:r w:rsidRPr="00801436">
        <w:t>Paneuropéen</w:t>
      </w:r>
      <w:bookmarkEnd w:id="13"/>
      <w:bookmarkEnd w:id="14"/>
      <w:bookmarkEnd w:id="15"/>
    </w:p>
    <w:p w14:paraId="288D80EA" w14:textId="77777777" w:rsidR="001112ED" w:rsidRPr="00A0795A" w:rsidRDefault="001112ED" w:rsidP="001112ED">
      <w:pPr>
        <w:rPr>
          <w:strike/>
          <w:lang w:val="fr-FR"/>
        </w:rPr>
      </w:pPr>
      <w:r w:rsidRPr="00752F78">
        <w:rPr>
          <w:lang w:val="fr-FR"/>
        </w:rPr>
        <w:t xml:space="preserve">Le logiciel de Protime est hautement configurable. Cela signifie que nous pouvons vous proposer nos solutions non seulement dans diverses industries, mais aussi dans différents pays européens et dans différentes langues ! Ceci </w:t>
      </w:r>
      <w:r>
        <w:rPr>
          <w:lang w:val="fr-FR"/>
        </w:rPr>
        <w:t xml:space="preserve">permet </w:t>
      </w:r>
      <w:r w:rsidRPr="00752F78">
        <w:rPr>
          <w:lang w:val="fr-FR"/>
        </w:rPr>
        <w:t xml:space="preserve">une vue d’ensemble de différents sites de l’organisation dans plusieurs pays. De plus, dans le même temps, nous pouvons </w:t>
      </w:r>
      <w:r>
        <w:rPr>
          <w:lang w:val="fr-FR"/>
        </w:rPr>
        <w:t>répondre aux besoins de chaque législation sociale nationale en Europe.</w:t>
      </w:r>
      <w:r w:rsidRPr="00A0795A">
        <w:rPr>
          <w:strike/>
          <w:lang w:val="fr-FR"/>
        </w:rPr>
        <w:t xml:space="preserve"> </w:t>
      </w:r>
    </w:p>
    <w:p w14:paraId="5797647A" w14:textId="77777777" w:rsidR="001112ED" w:rsidRPr="00752F78" w:rsidRDefault="001112ED" w:rsidP="001112ED">
      <w:pPr>
        <w:pStyle w:val="Default"/>
        <w:rPr>
          <w:color w:val="808080" w:themeColor="background1" w:themeShade="80"/>
          <w:sz w:val="20"/>
          <w:lang w:val="fr-FR"/>
        </w:rPr>
      </w:pPr>
    </w:p>
    <w:p w14:paraId="65F6837F" w14:textId="77777777" w:rsidR="001112ED" w:rsidRPr="00FD2B5C" w:rsidRDefault="001112ED" w:rsidP="001112ED">
      <w:pPr>
        <w:pStyle w:val="Header2"/>
      </w:pPr>
      <w:bookmarkStart w:id="16" w:name="_Toc399939883"/>
      <w:bookmarkStart w:id="17" w:name="_Toc480883290"/>
      <w:r w:rsidRPr="00FD2B5C">
        <w:t xml:space="preserve">Solutions </w:t>
      </w:r>
      <w:r w:rsidRPr="00801436">
        <w:t>mobiles</w:t>
      </w:r>
      <w:bookmarkEnd w:id="16"/>
      <w:bookmarkEnd w:id="17"/>
    </w:p>
    <w:p w14:paraId="3D1F7D8C" w14:textId="77777777" w:rsidR="001112ED" w:rsidRPr="00752F78" w:rsidRDefault="001112ED" w:rsidP="001112ED">
      <w:pPr>
        <w:rPr>
          <w:lang w:val="fr-FR"/>
        </w:rPr>
      </w:pPr>
      <w:r w:rsidRPr="00752F78">
        <w:rPr>
          <w:lang w:val="fr-FR"/>
        </w:rPr>
        <w:t xml:space="preserve">Il va sans dire que nos solutions sont disponibles pour tous types d’appareils, comme les tablettes ou les smartphones. Nous pouvons ainsi aider nos clients pour toutes les exigences en matière de flexibilité, au sein de toute organisation. Du pointage de base à la comptabilité des coûts en gestion </w:t>
      </w:r>
      <w:r>
        <w:rPr>
          <w:lang w:val="fr-FR"/>
        </w:rPr>
        <w:t xml:space="preserve">traditionnelle </w:t>
      </w:r>
      <w:r w:rsidRPr="00752F78">
        <w:rPr>
          <w:lang w:val="fr-FR"/>
        </w:rPr>
        <w:t xml:space="preserve">de l’effectif et de la gestion des absences au suivi de projet en gestion </w:t>
      </w:r>
      <w:r>
        <w:rPr>
          <w:lang w:val="fr-FR"/>
        </w:rPr>
        <w:t xml:space="preserve">collaborative </w:t>
      </w:r>
      <w:r w:rsidRPr="00752F78">
        <w:rPr>
          <w:lang w:val="fr-FR"/>
        </w:rPr>
        <w:t xml:space="preserve">de l’effectif, nous couvrons vos besoins. </w:t>
      </w:r>
    </w:p>
    <w:p w14:paraId="7C20389A" w14:textId="77777777" w:rsidR="001112ED" w:rsidRPr="00752F78" w:rsidRDefault="001112ED" w:rsidP="001112ED">
      <w:pPr>
        <w:pStyle w:val="Default"/>
        <w:rPr>
          <w:color w:val="808080" w:themeColor="background1" w:themeShade="80"/>
          <w:sz w:val="20"/>
          <w:lang w:val="fr-FR"/>
        </w:rPr>
      </w:pPr>
    </w:p>
    <w:p w14:paraId="7B28567D" w14:textId="77777777" w:rsidR="001112ED" w:rsidRPr="005C5748" w:rsidRDefault="001112ED" w:rsidP="001112ED">
      <w:pPr>
        <w:pStyle w:val="Header2"/>
      </w:pPr>
      <w:bookmarkStart w:id="18" w:name="_Toc399939884"/>
      <w:bookmarkStart w:id="19" w:name="_Toc480883291"/>
      <w:r>
        <w:t xml:space="preserve">Partenaire </w:t>
      </w:r>
      <w:r w:rsidRPr="00532068">
        <w:t>solide</w:t>
      </w:r>
      <w:bookmarkEnd w:id="18"/>
      <w:bookmarkEnd w:id="19"/>
    </w:p>
    <w:p w14:paraId="558B0500" w14:textId="512FE579" w:rsidR="001112ED" w:rsidRPr="00752F78" w:rsidRDefault="001112ED" w:rsidP="001112ED">
      <w:pPr>
        <w:pStyle w:val="Bullet"/>
      </w:pPr>
      <w:r w:rsidRPr="00752F78">
        <w:t>Protime a vu le jour en 1995, et ses solutions de gestion de</w:t>
      </w:r>
      <w:r>
        <w:t>s</w:t>
      </w:r>
      <w:r w:rsidRPr="00752F78">
        <w:t xml:space="preserve"> effectif</w:t>
      </w:r>
      <w:r>
        <w:t>s</w:t>
      </w:r>
      <w:r w:rsidRPr="00752F78">
        <w:t xml:space="preserve"> sont déployées dans </w:t>
      </w:r>
      <w:r>
        <w:t>22</w:t>
      </w:r>
      <w:r w:rsidRPr="00752F78">
        <w:t xml:space="preserve"> pays, sur 3 continents. </w:t>
      </w:r>
    </w:p>
    <w:p w14:paraId="514BBA20" w14:textId="77777777" w:rsidR="001112ED" w:rsidRPr="00752F78" w:rsidRDefault="001112ED" w:rsidP="001112ED">
      <w:pPr>
        <w:pStyle w:val="Bullet"/>
      </w:pPr>
      <w:proofErr w:type="gramStart"/>
      <w:r w:rsidRPr="00752F78">
        <w:t>Plus</w:t>
      </w:r>
      <w:proofErr w:type="gramEnd"/>
      <w:r w:rsidRPr="00752F78">
        <w:t xml:space="preserve"> de 4,000 installations avec plus de 350,000 employés gérés </w:t>
      </w:r>
    </w:p>
    <w:p w14:paraId="61303165" w14:textId="06E18007" w:rsidR="001112ED" w:rsidRPr="00752F78" w:rsidRDefault="001112ED" w:rsidP="001112ED">
      <w:pPr>
        <w:pStyle w:val="Bullet"/>
      </w:pPr>
      <w:r>
        <w:t>&gt;200</w:t>
      </w:r>
      <w:r w:rsidRPr="00752F78">
        <w:t xml:space="preserve"> membres du personnel employés, </w:t>
      </w:r>
      <w:r>
        <w:t>dont</w:t>
      </w:r>
      <w:r w:rsidRPr="00752F78">
        <w:t xml:space="preserve"> la </w:t>
      </w:r>
      <w:r>
        <w:t>plupart ont une</w:t>
      </w:r>
      <w:r w:rsidRPr="00752F78">
        <w:t xml:space="preserve"> vaste exp</w:t>
      </w:r>
      <w:r>
        <w:t>é</w:t>
      </w:r>
      <w:r w:rsidRPr="00752F78">
        <w:t xml:space="preserve">rience en RH, avec un chiffre d’affaires de </w:t>
      </w:r>
      <w:r>
        <w:t>23</w:t>
      </w:r>
      <w:r w:rsidRPr="00752F78">
        <w:t xml:space="preserve"> </w:t>
      </w:r>
      <w:proofErr w:type="gramStart"/>
      <w:r w:rsidRPr="00752F78">
        <w:t>million</w:t>
      </w:r>
      <w:r>
        <w:t>s</w:t>
      </w:r>
      <w:proofErr w:type="gramEnd"/>
      <w:r w:rsidRPr="00752F78">
        <w:t xml:space="preserve"> d’</w:t>
      </w:r>
      <w:r>
        <w:t>E</w:t>
      </w:r>
      <w:r w:rsidRPr="00752F78">
        <w:t>uro</w:t>
      </w:r>
      <w:r>
        <w:t>s</w:t>
      </w:r>
      <w:r w:rsidRPr="00752F78">
        <w:t xml:space="preserve"> (201</w:t>
      </w:r>
      <w:r>
        <w:t>6</w:t>
      </w:r>
      <w:r w:rsidRPr="00752F78">
        <w:t>) en un EBITDA de 20%.</w:t>
      </w:r>
    </w:p>
    <w:p w14:paraId="10E3CC62" w14:textId="77777777" w:rsidR="001112ED" w:rsidRPr="00752F78" w:rsidRDefault="001112ED" w:rsidP="001112ED">
      <w:pPr>
        <w:pStyle w:val="Bullet"/>
        <w:rPr>
          <w:lang w:val="en-GB"/>
        </w:rPr>
      </w:pPr>
      <w:r w:rsidRPr="00752F78">
        <w:rPr>
          <w:lang w:val="en-GB"/>
        </w:rPr>
        <w:t>Capacité de dépoiement en interne</w:t>
      </w:r>
    </w:p>
    <w:p w14:paraId="0E24732B" w14:textId="0F838ECD" w:rsidR="001112ED" w:rsidRPr="00752F78" w:rsidRDefault="001112ED" w:rsidP="001112ED">
      <w:pPr>
        <w:pStyle w:val="Bullet"/>
      </w:pPr>
      <w:r w:rsidRPr="00752F78">
        <w:t xml:space="preserve">Bureaux à Manchester (UK), Rotterdam (Pays-Bas), Francfort (Allemagne), Paris (France), </w:t>
      </w:r>
      <w:r>
        <w:t xml:space="preserve">Capelle (Luxembourgh), </w:t>
      </w:r>
      <w:r w:rsidRPr="00752F78">
        <w:t>Anvers et Namur (Belgique).</w:t>
      </w:r>
    </w:p>
    <w:p w14:paraId="2762E881" w14:textId="7E9ABB98" w:rsidR="001112ED" w:rsidRPr="00752F78" w:rsidRDefault="001112ED" w:rsidP="001112ED">
      <w:pPr>
        <w:pStyle w:val="Bullet"/>
        <w:rPr>
          <w:szCs w:val="22"/>
        </w:rPr>
      </w:pPr>
      <w:proofErr w:type="gramStart"/>
      <w:r w:rsidRPr="00752F78">
        <w:rPr>
          <w:szCs w:val="22"/>
        </w:rPr>
        <w:t>Certificats :</w:t>
      </w:r>
      <w:proofErr w:type="gramEnd"/>
      <w:r w:rsidRPr="00752F78">
        <w:rPr>
          <w:szCs w:val="22"/>
        </w:rPr>
        <w:t xml:space="preserve"> Partenaire Gold Microsoft ISV, Rating Dun &amp; Bradstreet 1, Great Place to Work 2013 </w:t>
      </w:r>
      <w:r>
        <w:rPr>
          <w:szCs w:val="22"/>
        </w:rPr>
        <w:t>-</w:t>
      </w:r>
      <w:r w:rsidRPr="00752F78">
        <w:rPr>
          <w:szCs w:val="22"/>
        </w:rPr>
        <w:t xml:space="preserve"> 201</w:t>
      </w:r>
      <w:r>
        <w:rPr>
          <w:szCs w:val="22"/>
        </w:rPr>
        <w:t>6</w:t>
      </w:r>
      <w:r w:rsidRPr="00752F78">
        <w:rPr>
          <w:szCs w:val="22"/>
        </w:rPr>
        <w:t>.</w:t>
      </w:r>
    </w:p>
    <w:p w14:paraId="187E52F7" w14:textId="77777777" w:rsidR="001112ED" w:rsidRPr="00752F78" w:rsidRDefault="001112ED" w:rsidP="001112ED">
      <w:pPr>
        <w:pStyle w:val="ColorfulList-Accent11"/>
        <w:spacing w:after="160" w:line="259" w:lineRule="auto"/>
        <w:ind w:left="426"/>
        <w:rPr>
          <w:lang w:val="en-GB"/>
        </w:rPr>
      </w:pPr>
    </w:p>
    <w:p w14:paraId="414186C0" w14:textId="3EA54443" w:rsidR="001112ED" w:rsidRPr="00FD2B5C" w:rsidRDefault="001112ED" w:rsidP="00C10A18">
      <w:pPr>
        <w:pStyle w:val="Header1"/>
        <w:rPr>
          <w:lang w:val="fr-FR"/>
        </w:rPr>
      </w:pPr>
      <w:bookmarkStart w:id="20" w:name="_Toc399939885"/>
      <w:bookmarkStart w:id="21" w:name="_Toc480883292"/>
      <w:r w:rsidRPr="00FD2B5C">
        <w:rPr>
          <w:lang w:val="fr-FR"/>
        </w:rPr>
        <w:lastRenderedPageBreak/>
        <w:t xml:space="preserve">Les </w:t>
      </w:r>
      <w:r w:rsidRPr="00801436">
        <w:rPr>
          <w:lang w:val="fr-FR"/>
        </w:rPr>
        <w:t>solutions</w:t>
      </w:r>
      <w:r w:rsidRPr="00FD2B5C">
        <w:rPr>
          <w:lang w:val="fr-FR"/>
        </w:rPr>
        <w:t xml:space="preserve"> les plus remarquables</w:t>
      </w:r>
      <w:bookmarkEnd w:id="20"/>
      <w:bookmarkEnd w:id="21"/>
    </w:p>
    <w:p w14:paraId="09DB565C" w14:textId="440F6AE2" w:rsidR="001112ED" w:rsidRPr="00752F78" w:rsidRDefault="001112ED" w:rsidP="001112ED">
      <w:pPr>
        <w:rPr>
          <w:lang w:val="fr-FR"/>
        </w:rPr>
      </w:pPr>
      <w:r w:rsidRPr="00752F78">
        <w:rPr>
          <w:lang w:val="fr-FR"/>
        </w:rPr>
        <w:t xml:space="preserve">Protime est un fournisseur de solutions globales. Non seulement nous possédons et développons nos propres solutions, mais nous avons aussi notre propre capacité de déploiement pour la mise en œuvre de solutions basées sur une méthodologie de projet rigoureuse. </w:t>
      </w:r>
    </w:p>
    <w:p w14:paraId="3E8CBC66" w14:textId="2E040432" w:rsidR="001112ED" w:rsidRPr="00752F78" w:rsidRDefault="001112ED" w:rsidP="001112ED">
      <w:pPr>
        <w:rPr>
          <w:lang w:val="fr-FR"/>
        </w:rPr>
      </w:pPr>
    </w:p>
    <w:p w14:paraId="382458A4" w14:textId="4151A2FB" w:rsidR="001112ED" w:rsidRPr="00752F78" w:rsidRDefault="001112ED" w:rsidP="00C10A18">
      <w:pPr>
        <w:pStyle w:val="Header2"/>
      </w:pPr>
      <w:bookmarkStart w:id="22" w:name="_Toc399939886"/>
      <w:bookmarkStart w:id="23" w:name="_Toc480883293"/>
      <w:r w:rsidRPr="00801436">
        <w:t>Protime</w:t>
      </w:r>
      <w:r w:rsidRPr="00752F78">
        <w:t xml:space="preserve"> Premium</w:t>
      </w:r>
      <w:bookmarkEnd w:id="22"/>
      <w:bookmarkEnd w:id="23"/>
    </w:p>
    <w:p w14:paraId="65695F45" w14:textId="5091FBCD" w:rsidR="001112ED" w:rsidRPr="00752F78" w:rsidRDefault="001112ED" w:rsidP="001112ED">
      <w:pPr>
        <w:rPr>
          <w:lang w:val="fr-FR"/>
        </w:rPr>
      </w:pPr>
      <w:r w:rsidRPr="00752F78">
        <w:rPr>
          <w:lang w:val="fr-FR"/>
        </w:rPr>
        <w:t xml:space="preserve">Le logiciel Protime Premium offre une solution intégrée pour le pointage, le contrôle d’accès, la planification du personnel, le libre-service </w:t>
      </w:r>
      <w:r>
        <w:rPr>
          <w:lang w:val="fr-FR"/>
        </w:rPr>
        <w:t xml:space="preserve">travailleur </w:t>
      </w:r>
      <w:r w:rsidRPr="00752F78">
        <w:rPr>
          <w:lang w:val="fr-FR"/>
        </w:rPr>
        <w:t>et le contrôle des coûts. Grâce à l’interface conviviale, Protime Premium est presque toujours intégré dans les solutions de traitement des salaires et ERP. Les modules sont disponibles individuellement.</w:t>
      </w:r>
      <w:r w:rsidRPr="00752F78">
        <w:rPr>
          <w:lang w:val="fr-FR"/>
        </w:rPr>
        <w:br/>
        <w:t xml:space="preserve">Voici un aperçu de la suite </w:t>
      </w:r>
      <w:r>
        <w:rPr>
          <w:lang w:val="fr-FR"/>
        </w:rPr>
        <w:t>logicielle de Protime</w:t>
      </w:r>
      <w:r w:rsidRPr="00752F78">
        <w:rPr>
          <w:lang w:val="fr-FR"/>
        </w:rPr>
        <w:t xml:space="preserve"> Premium :</w:t>
      </w:r>
    </w:p>
    <w:p w14:paraId="1678D627" w14:textId="7F297A8C" w:rsidR="001112ED" w:rsidRPr="00752F78" w:rsidRDefault="001112ED" w:rsidP="001112ED">
      <w:pPr>
        <w:rPr>
          <w:lang w:val="fr-FR" w:eastAsia="nl-BE"/>
        </w:rPr>
      </w:pPr>
    </w:p>
    <w:p w14:paraId="34BC41DA" w14:textId="1F5BBFAA" w:rsidR="001112ED" w:rsidRPr="00752F78" w:rsidRDefault="00C10A18" w:rsidP="001112ED">
      <w:pPr>
        <w:rPr>
          <w:lang w:val="fr-FR" w:eastAsia="nl-BE"/>
        </w:rPr>
      </w:pPr>
      <w:r w:rsidRPr="00DC7492">
        <w:rPr>
          <w:color w:val="7F7F7F"/>
          <w:lang w:eastAsia="nl-NL"/>
        </w:rPr>
        <w:drawing>
          <wp:anchor distT="0" distB="0" distL="114300" distR="114300" simplePos="0" relativeHeight="251670528" behindDoc="1" locked="0" layoutInCell="1" allowOverlap="1" wp14:anchorId="42E01AB0" wp14:editId="5CE09A42">
            <wp:simplePos x="0" y="0"/>
            <wp:positionH relativeFrom="column">
              <wp:posOffset>959485</wp:posOffset>
            </wp:positionH>
            <wp:positionV relativeFrom="paragraph">
              <wp:posOffset>6985</wp:posOffset>
            </wp:positionV>
            <wp:extent cx="3648075" cy="2495550"/>
            <wp:effectExtent l="0" t="0" r="952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3989" t="14894"/>
                    <a:stretch>
                      <a:fillRect/>
                    </a:stretch>
                  </pic:blipFill>
                  <pic:spPr bwMode="auto">
                    <a:xfrm>
                      <a:off x="0" y="0"/>
                      <a:ext cx="36480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71E10" w14:textId="3F78FBAC" w:rsidR="001112ED" w:rsidRPr="00DC7492" w:rsidRDefault="001112ED" w:rsidP="001112ED">
      <w:pPr>
        <w:rPr>
          <w:color w:val="7F7F7F"/>
          <w:lang w:val="en-GB" w:eastAsia="nl-BE"/>
        </w:rPr>
      </w:pPr>
    </w:p>
    <w:p w14:paraId="1E892BCC" w14:textId="3F4CBD9B" w:rsidR="001112ED" w:rsidRDefault="001112ED" w:rsidP="001112ED">
      <w:pPr>
        <w:ind w:left="-426"/>
        <w:rPr>
          <w:lang w:val="en-GB"/>
        </w:rPr>
      </w:pPr>
    </w:p>
    <w:p w14:paraId="7E12C8FC" w14:textId="57DC95CE" w:rsidR="00C10A18" w:rsidRDefault="00C10A18" w:rsidP="001112ED">
      <w:pPr>
        <w:ind w:left="-426"/>
        <w:rPr>
          <w:lang w:val="en-GB"/>
        </w:rPr>
      </w:pPr>
    </w:p>
    <w:p w14:paraId="446BF5A0" w14:textId="6E76D74A" w:rsidR="00C10A18" w:rsidRDefault="00C10A18" w:rsidP="001112ED">
      <w:pPr>
        <w:ind w:left="-426"/>
        <w:rPr>
          <w:lang w:val="en-GB"/>
        </w:rPr>
      </w:pPr>
    </w:p>
    <w:p w14:paraId="602E2220" w14:textId="0FC45D7E" w:rsidR="00C10A18" w:rsidRDefault="00C10A18" w:rsidP="001112ED">
      <w:pPr>
        <w:ind w:left="-426"/>
        <w:rPr>
          <w:lang w:val="en-GB"/>
        </w:rPr>
      </w:pPr>
    </w:p>
    <w:p w14:paraId="7B435DFC" w14:textId="139468B5" w:rsidR="00C10A18" w:rsidRDefault="00C10A18" w:rsidP="001112ED">
      <w:pPr>
        <w:ind w:left="-426"/>
        <w:rPr>
          <w:lang w:val="en-GB"/>
        </w:rPr>
      </w:pPr>
    </w:p>
    <w:p w14:paraId="3F819D7A" w14:textId="487FFE75" w:rsidR="00C10A18" w:rsidRDefault="00C10A18" w:rsidP="001112ED">
      <w:pPr>
        <w:ind w:left="-426"/>
        <w:rPr>
          <w:lang w:val="en-GB"/>
        </w:rPr>
      </w:pPr>
    </w:p>
    <w:p w14:paraId="7151A7BE" w14:textId="695B9853" w:rsidR="00C10A18" w:rsidRDefault="00C10A18" w:rsidP="001112ED">
      <w:pPr>
        <w:ind w:left="-426"/>
        <w:rPr>
          <w:lang w:val="en-GB"/>
        </w:rPr>
      </w:pPr>
    </w:p>
    <w:p w14:paraId="79EFAA26" w14:textId="543757DD" w:rsidR="00C10A18" w:rsidRDefault="00C10A18" w:rsidP="001112ED">
      <w:pPr>
        <w:ind w:left="-426"/>
        <w:rPr>
          <w:lang w:val="en-GB"/>
        </w:rPr>
      </w:pPr>
    </w:p>
    <w:p w14:paraId="6A32AEEC" w14:textId="79994A15" w:rsidR="00C10A18" w:rsidRDefault="00C10A18" w:rsidP="001112ED">
      <w:pPr>
        <w:ind w:left="-426"/>
        <w:rPr>
          <w:lang w:val="en-GB"/>
        </w:rPr>
      </w:pPr>
    </w:p>
    <w:p w14:paraId="08BBFAA6" w14:textId="551A2802" w:rsidR="00C10A18" w:rsidRDefault="00C10A18" w:rsidP="001112ED">
      <w:pPr>
        <w:ind w:left="-426"/>
        <w:rPr>
          <w:lang w:val="en-GB"/>
        </w:rPr>
      </w:pPr>
    </w:p>
    <w:p w14:paraId="677DC68A" w14:textId="5CE8935C" w:rsidR="00C10A18" w:rsidRDefault="00C10A18" w:rsidP="001112ED">
      <w:pPr>
        <w:ind w:left="-426"/>
        <w:rPr>
          <w:lang w:val="en-GB"/>
        </w:rPr>
      </w:pPr>
    </w:p>
    <w:p w14:paraId="616A15E0" w14:textId="60AA1436" w:rsidR="00C10A18" w:rsidRDefault="00C10A18" w:rsidP="001112ED">
      <w:pPr>
        <w:ind w:left="-426"/>
        <w:rPr>
          <w:lang w:val="en-GB"/>
        </w:rPr>
      </w:pPr>
    </w:p>
    <w:p w14:paraId="77D634C7" w14:textId="15D982AE" w:rsidR="00C10A18" w:rsidRDefault="00C10A18" w:rsidP="001112ED">
      <w:pPr>
        <w:ind w:left="-426"/>
        <w:rPr>
          <w:lang w:val="en-GB"/>
        </w:rPr>
      </w:pPr>
    </w:p>
    <w:p w14:paraId="54771CEF" w14:textId="2A66D8F1" w:rsidR="00C10A18" w:rsidRDefault="00C10A18" w:rsidP="001112ED">
      <w:pPr>
        <w:ind w:left="-426"/>
        <w:rPr>
          <w:lang w:val="en-GB"/>
        </w:rPr>
      </w:pPr>
    </w:p>
    <w:p w14:paraId="469D4F52" w14:textId="107420F2" w:rsidR="00C10A18" w:rsidRDefault="00C10A18" w:rsidP="001112ED">
      <w:pPr>
        <w:ind w:left="-426"/>
        <w:rPr>
          <w:lang w:val="en-GB"/>
        </w:rPr>
      </w:pPr>
    </w:p>
    <w:p w14:paraId="52208CF9" w14:textId="77777777" w:rsidR="00C10A18" w:rsidRPr="00752F78" w:rsidRDefault="00C10A18" w:rsidP="001112ED">
      <w:pPr>
        <w:ind w:left="-426"/>
        <w:rPr>
          <w:lang w:val="en-GB"/>
        </w:rPr>
      </w:pPr>
    </w:p>
    <w:p w14:paraId="0F61FEBD" w14:textId="60FBE4CA" w:rsidR="001112ED" w:rsidRPr="00C10A18" w:rsidRDefault="001112ED" w:rsidP="00C10A18">
      <w:pPr>
        <w:numPr>
          <w:ilvl w:val="0"/>
          <w:numId w:val="17"/>
        </w:numPr>
        <w:spacing w:after="160" w:line="259" w:lineRule="auto"/>
        <w:ind w:left="426" w:hanging="426"/>
        <w:rPr>
          <w:szCs w:val="22"/>
          <w:lang w:val="fr-FR"/>
        </w:rPr>
      </w:pPr>
      <w:r w:rsidRPr="00C10A18">
        <w:rPr>
          <w:szCs w:val="22"/>
          <w:lang w:val="fr-FR"/>
        </w:rPr>
        <w:t xml:space="preserve">ProTime : module de base où tous les calculs de temps et les configurations se déroulent en temps réel </w:t>
      </w:r>
    </w:p>
    <w:p w14:paraId="3D765308" w14:textId="77777777" w:rsidR="001112ED" w:rsidRPr="00752F78" w:rsidRDefault="001112ED" w:rsidP="001112ED">
      <w:pPr>
        <w:numPr>
          <w:ilvl w:val="0"/>
          <w:numId w:val="17"/>
        </w:numPr>
        <w:spacing w:after="160" w:line="259" w:lineRule="auto"/>
        <w:ind w:left="426" w:hanging="426"/>
        <w:rPr>
          <w:szCs w:val="22"/>
          <w:lang w:val="fr-FR"/>
        </w:rPr>
      </w:pPr>
      <w:r w:rsidRPr="00752F78">
        <w:rPr>
          <w:szCs w:val="22"/>
          <w:lang w:val="fr-FR"/>
        </w:rPr>
        <w:t xml:space="preserve">ProTeam : planification et répartition efficaces des ressources avec vues quotidiennes définissables qui vous permettent de gérer efficacement les anomalies </w:t>
      </w:r>
    </w:p>
    <w:p w14:paraId="7F5C207C" w14:textId="77777777" w:rsidR="001112ED" w:rsidRPr="00752F78" w:rsidRDefault="001112ED" w:rsidP="001112ED">
      <w:pPr>
        <w:numPr>
          <w:ilvl w:val="0"/>
          <w:numId w:val="17"/>
        </w:numPr>
        <w:spacing w:after="160" w:line="259" w:lineRule="auto"/>
        <w:ind w:left="426" w:hanging="426"/>
        <w:rPr>
          <w:szCs w:val="22"/>
          <w:lang w:val="fr-FR"/>
        </w:rPr>
      </w:pPr>
      <w:r w:rsidRPr="00752F78">
        <w:rPr>
          <w:szCs w:val="22"/>
          <w:lang w:val="fr-FR"/>
        </w:rPr>
        <w:t xml:space="preserve">ProNet : module libre-service qui permet aux </w:t>
      </w:r>
      <w:r>
        <w:rPr>
          <w:szCs w:val="22"/>
          <w:lang w:val="fr-FR"/>
        </w:rPr>
        <w:t xml:space="preserve">travailleurs </w:t>
      </w:r>
      <w:r w:rsidRPr="00752F78">
        <w:rPr>
          <w:szCs w:val="22"/>
          <w:lang w:val="fr-FR"/>
        </w:rPr>
        <w:t xml:space="preserve">d’avoir un aperçu sur leur solde de congés, les heures prestées, etc.  </w:t>
      </w:r>
    </w:p>
    <w:p w14:paraId="0C57394C" w14:textId="77777777" w:rsidR="001112ED" w:rsidRPr="00752F78" w:rsidRDefault="001112ED" w:rsidP="001112ED">
      <w:pPr>
        <w:numPr>
          <w:ilvl w:val="0"/>
          <w:numId w:val="17"/>
        </w:numPr>
        <w:spacing w:after="160" w:line="259" w:lineRule="auto"/>
        <w:ind w:left="426" w:hanging="426"/>
        <w:rPr>
          <w:szCs w:val="22"/>
          <w:lang w:val="fr-FR"/>
        </w:rPr>
      </w:pPr>
      <w:r w:rsidRPr="00752F78">
        <w:rPr>
          <w:szCs w:val="22"/>
          <w:lang w:val="fr-FR"/>
        </w:rPr>
        <w:t xml:space="preserve">ProCost : ce module vous permet une gestion efficace des heures grâce à une ventilation spécifique sur les différents centres de coûts </w:t>
      </w:r>
    </w:p>
    <w:p w14:paraId="093DE304" w14:textId="77777777" w:rsidR="001112ED" w:rsidRPr="00752F78" w:rsidRDefault="001112ED" w:rsidP="001112ED">
      <w:pPr>
        <w:numPr>
          <w:ilvl w:val="0"/>
          <w:numId w:val="17"/>
        </w:numPr>
        <w:spacing w:after="160" w:line="259" w:lineRule="auto"/>
        <w:ind w:left="426" w:hanging="426"/>
        <w:rPr>
          <w:szCs w:val="22"/>
          <w:lang w:val="fr-FR"/>
        </w:rPr>
      </w:pPr>
      <w:r w:rsidRPr="00752F78">
        <w:rPr>
          <w:szCs w:val="22"/>
          <w:lang w:val="fr-FR"/>
        </w:rPr>
        <w:t>ProAccess : contrôle d’accès d</w:t>
      </w:r>
      <w:r>
        <w:rPr>
          <w:szCs w:val="22"/>
          <w:lang w:val="fr-FR"/>
        </w:rPr>
        <w:t>e</w:t>
      </w:r>
      <w:r w:rsidRPr="00752F78">
        <w:rPr>
          <w:szCs w:val="22"/>
          <w:lang w:val="fr-FR"/>
        </w:rPr>
        <w:t xml:space="preserve"> vos locaux </w:t>
      </w:r>
      <w:r>
        <w:rPr>
          <w:szCs w:val="22"/>
          <w:lang w:val="fr-FR"/>
        </w:rPr>
        <w:t>lié à la gestion des temps</w:t>
      </w:r>
    </w:p>
    <w:p w14:paraId="263AD218" w14:textId="77777777" w:rsidR="001112ED" w:rsidRPr="00FB47FD" w:rsidRDefault="001112ED" w:rsidP="001112ED">
      <w:pPr>
        <w:numPr>
          <w:ilvl w:val="0"/>
          <w:numId w:val="17"/>
        </w:numPr>
        <w:spacing w:after="0" w:line="259" w:lineRule="auto"/>
        <w:ind w:left="426" w:hanging="426"/>
        <w:contextualSpacing w:val="0"/>
        <w:rPr>
          <w:color w:val="7F7F7F"/>
          <w:szCs w:val="22"/>
          <w:lang w:val="fr-FR"/>
        </w:rPr>
      </w:pPr>
      <w:r w:rsidRPr="00752F78">
        <w:rPr>
          <w:szCs w:val="22"/>
          <w:lang w:val="fr-FR"/>
        </w:rPr>
        <w:t xml:space="preserve">ProMobile : sécurité et flexibilité maximale pour les </w:t>
      </w:r>
      <w:r>
        <w:rPr>
          <w:szCs w:val="22"/>
          <w:lang w:val="fr-FR"/>
        </w:rPr>
        <w:t xml:space="preserve">travailleurs </w:t>
      </w:r>
      <w:r w:rsidRPr="00752F78">
        <w:rPr>
          <w:szCs w:val="22"/>
          <w:lang w:val="fr-FR"/>
        </w:rPr>
        <w:t xml:space="preserve">mobiles ou distants, permettant d’enregistrer le temps et les tâches et d’assurer le suivi des tâches planifiées </w:t>
      </w:r>
      <w:r w:rsidRPr="00FB47FD">
        <w:rPr>
          <w:color w:val="7F7F7F"/>
          <w:szCs w:val="22"/>
          <w:lang w:val="fr-FR"/>
        </w:rPr>
        <w:br w:type="page"/>
      </w:r>
    </w:p>
    <w:p w14:paraId="399A9AB1" w14:textId="4874E959" w:rsidR="001112ED" w:rsidRPr="00532068" w:rsidRDefault="001112ED" w:rsidP="00C10A18">
      <w:pPr>
        <w:pStyle w:val="Header2"/>
        <w:rPr>
          <w:color w:val="808080" w:themeColor="background1" w:themeShade="80"/>
          <w:szCs w:val="20"/>
        </w:rPr>
      </w:pPr>
      <w:bookmarkStart w:id="24" w:name="_Toc399939887"/>
      <w:bookmarkStart w:id="25" w:name="_Toc480883294"/>
      <w:r w:rsidRPr="00532068">
        <w:lastRenderedPageBreak/>
        <w:t>Protime e-Premium</w:t>
      </w:r>
      <w:bookmarkEnd w:id="24"/>
      <w:bookmarkEnd w:id="25"/>
    </w:p>
    <w:p w14:paraId="7B2D4613" w14:textId="14D334F1" w:rsidR="001112ED" w:rsidRPr="00752F78" w:rsidRDefault="001112ED" w:rsidP="001112ED">
      <w:pPr>
        <w:rPr>
          <w:lang w:val="fr-FR"/>
        </w:rPr>
      </w:pPr>
      <w:r w:rsidRPr="00752F78">
        <w:rPr>
          <w:lang w:val="fr-FR"/>
        </w:rPr>
        <w:t>Depuis 2003, Protime stocke ses solutions dans le Cloud</w:t>
      </w:r>
      <w:r w:rsidR="00C10A18">
        <w:rPr>
          <w:lang w:val="fr-FR"/>
        </w:rPr>
        <w:t xml:space="preserve"> (Software-as-a-service, SaaS)</w:t>
      </w:r>
      <w:r w:rsidRPr="00752F78">
        <w:rPr>
          <w:lang w:val="fr-FR"/>
        </w:rPr>
        <w:t>. Nous bénéficions d’une vaste expérience en matière d’offre de solutions hébergées. Il s’agit d’un service entièrement géré qui vous permet l’accès aux informations de votre entreprise via une connexion internet sécurisée. Cela signifie que vous pouvez passer outre la nécessité d’une installation, ou de back-ups réguliers du logiciel ; en substance, vous payez en fonction de votre utilisation (pay-per-</w:t>
      </w:r>
      <w:r>
        <w:rPr>
          <w:lang w:val="fr-FR"/>
        </w:rPr>
        <w:t>use</w:t>
      </w:r>
      <w:r w:rsidRPr="00752F78">
        <w:rPr>
          <w:lang w:val="fr-FR"/>
        </w:rPr>
        <w:t>).</w:t>
      </w:r>
    </w:p>
    <w:p w14:paraId="12E63593" w14:textId="77777777" w:rsidR="001112ED" w:rsidRPr="00564528" w:rsidRDefault="001112ED" w:rsidP="001112ED">
      <w:pPr>
        <w:rPr>
          <w:lang w:val="fr-FR"/>
        </w:rPr>
      </w:pPr>
      <w:bookmarkStart w:id="26" w:name="_GoBack"/>
    </w:p>
    <w:p w14:paraId="24A206D2" w14:textId="77777777" w:rsidR="001112ED" w:rsidRPr="00564528" w:rsidRDefault="001112ED" w:rsidP="001112ED">
      <w:pPr>
        <w:rPr>
          <w:b/>
          <w:lang w:val="fr-FR"/>
        </w:rPr>
      </w:pPr>
      <w:r w:rsidRPr="00564528">
        <w:rPr>
          <w:b/>
          <w:lang w:val="fr-FR"/>
        </w:rPr>
        <w:t xml:space="preserve">Pas de maintenance ni </w:t>
      </w:r>
      <w:proofErr w:type="gramStart"/>
      <w:r w:rsidRPr="00564528">
        <w:rPr>
          <w:b/>
          <w:lang w:val="fr-FR"/>
        </w:rPr>
        <w:t>d’ installation</w:t>
      </w:r>
      <w:proofErr w:type="gramEnd"/>
    </w:p>
    <w:p w14:paraId="76EC6587" w14:textId="77777777" w:rsidR="001112ED" w:rsidRPr="00564528" w:rsidRDefault="001112ED" w:rsidP="001112ED">
      <w:pPr>
        <w:rPr>
          <w:lang w:val="fr-FR"/>
        </w:rPr>
      </w:pPr>
      <w:r w:rsidRPr="00564528">
        <w:rPr>
          <w:lang w:val="fr-FR"/>
        </w:rPr>
        <w:t xml:space="preserve">Vous travaillez toujours avec la dernière version, sans devoir installer de logiciel ou de mises à jour. </w:t>
      </w:r>
    </w:p>
    <w:p w14:paraId="65FFD192" w14:textId="77777777" w:rsidR="001112ED" w:rsidRPr="00564528" w:rsidRDefault="001112ED" w:rsidP="001112ED">
      <w:pPr>
        <w:rPr>
          <w:lang w:val="fr-FR"/>
        </w:rPr>
      </w:pPr>
    </w:p>
    <w:p w14:paraId="2217ACAD" w14:textId="77777777" w:rsidR="001112ED" w:rsidRPr="00564528" w:rsidRDefault="001112ED" w:rsidP="001112ED">
      <w:pPr>
        <w:rPr>
          <w:b/>
          <w:lang w:val="fr-FR"/>
        </w:rPr>
      </w:pPr>
      <w:r w:rsidRPr="00564528">
        <w:rPr>
          <w:b/>
          <w:lang w:val="fr-FR"/>
        </w:rPr>
        <w:t>Sécurité</w:t>
      </w:r>
    </w:p>
    <w:p w14:paraId="01482C23" w14:textId="77777777" w:rsidR="001112ED" w:rsidRPr="00564528" w:rsidRDefault="001112ED" w:rsidP="001112ED">
      <w:pPr>
        <w:rPr>
          <w:lang w:val="fr-FR"/>
        </w:rPr>
      </w:pPr>
      <w:r w:rsidRPr="00564528">
        <w:rPr>
          <w:lang w:val="fr-FR"/>
        </w:rPr>
        <w:t>Grâce à une authentification rigoureuse et un haut niveau de cryptage des données, vous pouvez avoir la certitude que vos données sont sécurisées, et qu’un accès non autorisé à vos informations est exclu.</w:t>
      </w:r>
    </w:p>
    <w:p w14:paraId="48D1F289" w14:textId="77777777" w:rsidR="001112ED" w:rsidRPr="00564528" w:rsidRDefault="001112ED" w:rsidP="001112ED">
      <w:pPr>
        <w:rPr>
          <w:lang w:val="fr-FR"/>
        </w:rPr>
      </w:pPr>
    </w:p>
    <w:p w14:paraId="395257F9" w14:textId="77777777" w:rsidR="001112ED" w:rsidRPr="00564528" w:rsidRDefault="001112ED" w:rsidP="001112ED">
      <w:pPr>
        <w:rPr>
          <w:b/>
          <w:lang w:val="fr-FR"/>
        </w:rPr>
      </w:pPr>
      <w:r w:rsidRPr="00564528">
        <w:rPr>
          <w:b/>
          <w:lang w:val="fr-FR"/>
        </w:rPr>
        <w:t xml:space="preserve">Haute disponibilité </w:t>
      </w:r>
    </w:p>
    <w:p w14:paraId="2705C779" w14:textId="77777777" w:rsidR="001112ED" w:rsidRPr="00564528" w:rsidRDefault="001112ED" w:rsidP="001112ED">
      <w:pPr>
        <w:rPr>
          <w:lang w:val="fr-FR"/>
        </w:rPr>
      </w:pPr>
      <w:r w:rsidRPr="00564528">
        <w:rPr>
          <w:lang w:val="fr-FR"/>
        </w:rPr>
        <w:t>La connexion internet passe par plusieurs fournisseurs, ce qui vous permet de travailler sans interruption en cas de défaillance de la connexion Internet.</w:t>
      </w:r>
    </w:p>
    <w:p w14:paraId="23C22288" w14:textId="77777777" w:rsidR="001112ED" w:rsidRPr="00564528" w:rsidRDefault="001112ED" w:rsidP="001112ED">
      <w:pPr>
        <w:rPr>
          <w:lang w:val="fr-FR"/>
        </w:rPr>
      </w:pPr>
    </w:p>
    <w:p w14:paraId="69B3905F" w14:textId="77777777" w:rsidR="001112ED" w:rsidRPr="00564528" w:rsidRDefault="001112ED" w:rsidP="001112ED">
      <w:pPr>
        <w:rPr>
          <w:b/>
          <w:lang w:val="fr-FR"/>
        </w:rPr>
      </w:pPr>
      <w:r w:rsidRPr="00564528">
        <w:rPr>
          <w:b/>
          <w:lang w:val="fr-FR"/>
        </w:rPr>
        <w:t>Indépendance en matière de lieu de travail</w:t>
      </w:r>
    </w:p>
    <w:p w14:paraId="28B68BF7" w14:textId="77777777" w:rsidR="001112ED" w:rsidRPr="00564528" w:rsidRDefault="001112ED" w:rsidP="001112ED">
      <w:pPr>
        <w:rPr>
          <w:lang w:val="fr-FR"/>
        </w:rPr>
      </w:pPr>
      <w:r w:rsidRPr="00564528">
        <w:rPr>
          <w:lang w:val="fr-FR"/>
        </w:rPr>
        <w:t>En tant qu’utilisateur de nos solutions hébergées via Internet, vous êtes indépendant en matière de temps et de lieu de travail. Vous pouvez accéder aux informations n’importe où et n’importe quand.</w:t>
      </w:r>
    </w:p>
    <w:bookmarkEnd w:id="26"/>
    <w:p w14:paraId="7E245B71" w14:textId="77777777" w:rsidR="001112ED" w:rsidRDefault="001112ED" w:rsidP="001112ED">
      <w:pPr>
        <w:rPr>
          <w:lang w:val="fr-FR"/>
        </w:rPr>
      </w:pPr>
    </w:p>
    <w:p w14:paraId="53D500A6" w14:textId="77777777" w:rsidR="001112ED" w:rsidRPr="007130EF" w:rsidRDefault="001112ED" w:rsidP="00C10A18">
      <w:pPr>
        <w:pStyle w:val="Header2"/>
      </w:pPr>
      <w:bookmarkStart w:id="27" w:name="_Toc399939888"/>
      <w:bookmarkStart w:id="28" w:name="_Toc480883295"/>
      <w:r w:rsidRPr="007130EF">
        <w:t>Protime 360°</w:t>
      </w:r>
      <w:bookmarkEnd w:id="27"/>
      <w:bookmarkEnd w:id="28"/>
    </w:p>
    <w:p w14:paraId="2D86D139" w14:textId="0191CAD0" w:rsidR="001112ED" w:rsidRPr="00752F78" w:rsidRDefault="001112ED" w:rsidP="001112ED">
      <w:pPr>
        <w:rPr>
          <w:lang w:val="fr-FR"/>
        </w:rPr>
      </w:pPr>
      <w:r w:rsidRPr="00752F78">
        <w:rPr>
          <w:lang w:val="fr-FR"/>
        </w:rPr>
        <w:t xml:space="preserve">Nous considérons Protime Premium comme notre solution pour la gestion </w:t>
      </w:r>
      <w:r>
        <w:rPr>
          <w:lang w:val="fr-FR"/>
        </w:rPr>
        <w:t xml:space="preserve">traditionnelle </w:t>
      </w:r>
      <w:r w:rsidRPr="00752F78">
        <w:rPr>
          <w:lang w:val="fr-FR"/>
        </w:rPr>
        <w:t xml:space="preserve">de l’effectif. Cependant, il existe également un besoin pour une solution appelée gestion </w:t>
      </w:r>
      <w:r>
        <w:rPr>
          <w:lang w:val="fr-FR"/>
        </w:rPr>
        <w:t xml:space="preserve">collaborative </w:t>
      </w:r>
      <w:r w:rsidRPr="00752F78">
        <w:rPr>
          <w:lang w:val="fr-FR"/>
        </w:rPr>
        <w:t>de l’effectif. C’est très exactement ce que recouvre Protime 360°. Comme les personnes et le temps resteront les actifs les plus importants de toute entreprise prospère, ces dernières doivent être en mesure de contrôler ces ressources. Notre solution collaborative vous offre un aperçu à 360° du temps consacré à l’organisation. Cette solution donne aux travailleurs des informations leur permettant de garder le contrôle de tous les projets auxquels ils participent, indépendamment du fait qu’il s’agisse d’employés internes ou externes, ou d’entrepreneurs indépendants. Cette solution fournit également au management un aperçu des projets, de la disponibilité des personnes, des compétences.</w:t>
      </w:r>
    </w:p>
    <w:p w14:paraId="28154748" w14:textId="609B2841" w:rsidR="001112ED" w:rsidRPr="00752F78" w:rsidRDefault="00C10A18" w:rsidP="001112ED">
      <w:pPr>
        <w:rPr>
          <w:lang w:val="fr-FR"/>
        </w:rPr>
      </w:pPr>
      <w:r w:rsidRPr="00752F78">
        <w:rPr>
          <w:lang w:eastAsia="nl-NL"/>
        </w:rPr>
        <w:drawing>
          <wp:anchor distT="0" distB="0" distL="114300" distR="114300" simplePos="0" relativeHeight="251671552" behindDoc="1" locked="0" layoutInCell="1" allowOverlap="1" wp14:anchorId="666A4FE1" wp14:editId="29AE43A8">
            <wp:simplePos x="0" y="0"/>
            <wp:positionH relativeFrom="margin">
              <wp:align>center</wp:align>
            </wp:positionH>
            <wp:positionV relativeFrom="paragraph">
              <wp:posOffset>83185</wp:posOffset>
            </wp:positionV>
            <wp:extent cx="2333625" cy="752475"/>
            <wp:effectExtent l="0" t="0" r="9525" b="952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C6B3F" w14:textId="6ABC9B35" w:rsidR="001112ED" w:rsidRPr="00752F78" w:rsidRDefault="001112ED" w:rsidP="001112ED">
      <w:pPr>
        <w:rPr>
          <w:lang w:val="en-US"/>
        </w:rPr>
      </w:pPr>
    </w:p>
    <w:p w14:paraId="1B8B44C7" w14:textId="77777777" w:rsidR="001112ED" w:rsidRPr="00752F78" w:rsidRDefault="001112ED" w:rsidP="001112ED">
      <w:pPr>
        <w:rPr>
          <w:lang w:val="en-US"/>
        </w:rPr>
      </w:pPr>
    </w:p>
    <w:p w14:paraId="21F0D238" w14:textId="77777777" w:rsidR="00C10A18" w:rsidRDefault="00C10A18" w:rsidP="001112ED">
      <w:pPr>
        <w:rPr>
          <w:lang w:val="fr-FR"/>
        </w:rPr>
      </w:pPr>
    </w:p>
    <w:p w14:paraId="3D1D1FB1" w14:textId="77777777" w:rsidR="00C10A18" w:rsidRDefault="00C10A18" w:rsidP="001112ED">
      <w:pPr>
        <w:rPr>
          <w:lang w:val="fr-FR"/>
        </w:rPr>
      </w:pPr>
    </w:p>
    <w:p w14:paraId="54477F75" w14:textId="77777777" w:rsidR="00C10A18" w:rsidRDefault="00C10A18" w:rsidP="001112ED">
      <w:pPr>
        <w:rPr>
          <w:lang w:val="fr-FR"/>
        </w:rPr>
      </w:pPr>
    </w:p>
    <w:p w14:paraId="48DA478E" w14:textId="681A4EA2" w:rsidR="001112ED" w:rsidRPr="00752F78" w:rsidRDefault="001112ED" w:rsidP="001112ED">
      <w:pPr>
        <w:rPr>
          <w:lang w:val="fr-FR"/>
        </w:rPr>
      </w:pPr>
      <w:r w:rsidRPr="00752F78">
        <w:rPr>
          <w:lang w:val="fr-FR"/>
        </w:rPr>
        <w:t xml:space="preserve">Protime 360° vous permet d’effectuer ce qui suit : </w:t>
      </w:r>
      <w:r w:rsidRPr="00752F78">
        <w:rPr>
          <w:lang w:val="fr-FR"/>
        </w:rPr>
        <w:br/>
      </w:r>
    </w:p>
    <w:p w14:paraId="78F7F470" w14:textId="77777777" w:rsidR="001112ED" w:rsidRPr="00752F78" w:rsidRDefault="001112ED" w:rsidP="001112ED">
      <w:pPr>
        <w:numPr>
          <w:ilvl w:val="0"/>
          <w:numId w:val="9"/>
        </w:numPr>
        <w:spacing w:after="160" w:line="259" w:lineRule="auto"/>
        <w:rPr>
          <w:szCs w:val="22"/>
          <w:lang w:val="fr-FR"/>
        </w:rPr>
      </w:pPr>
      <w:r w:rsidRPr="00752F78">
        <w:rPr>
          <w:szCs w:val="22"/>
          <w:lang w:val="fr-FR"/>
        </w:rPr>
        <w:t>Gestion des tâches : Quelles sont les tâches à effectuer ?</w:t>
      </w:r>
    </w:p>
    <w:p w14:paraId="5B69756E" w14:textId="77777777" w:rsidR="001112ED" w:rsidRPr="00752F78" w:rsidRDefault="001112ED" w:rsidP="001112ED">
      <w:pPr>
        <w:numPr>
          <w:ilvl w:val="0"/>
          <w:numId w:val="9"/>
        </w:numPr>
        <w:spacing w:after="160" w:line="259" w:lineRule="auto"/>
        <w:rPr>
          <w:szCs w:val="22"/>
          <w:lang w:val="fr-FR"/>
        </w:rPr>
      </w:pPr>
      <w:r w:rsidRPr="00752F78">
        <w:rPr>
          <w:szCs w:val="22"/>
          <w:lang w:val="fr-FR"/>
        </w:rPr>
        <w:t xml:space="preserve">Gestion des compétences : Quelles sont les compétences disponibles dans l’organisation ? Quelles aptitudes sont disponibles, et nécessaires pour effectuer certaines tâches ? </w:t>
      </w:r>
    </w:p>
    <w:p w14:paraId="77CAE9D4" w14:textId="77777777" w:rsidR="001112ED" w:rsidRPr="00752F78" w:rsidRDefault="001112ED" w:rsidP="001112ED">
      <w:pPr>
        <w:numPr>
          <w:ilvl w:val="0"/>
          <w:numId w:val="9"/>
        </w:numPr>
        <w:spacing w:after="160" w:line="259" w:lineRule="auto"/>
        <w:rPr>
          <w:szCs w:val="22"/>
          <w:lang w:val="fr-FR"/>
        </w:rPr>
      </w:pPr>
      <w:r w:rsidRPr="00752F78">
        <w:rPr>
          <w:szCs w:val="22"/>
          <w:lang w:val="fr-FR"/>
        </w:rPr>
        <w:t xml:space="preserve">Marché : Quelles tâches sont en ordre utile pour les offres de tâches, et quelles tâches ou projets restent ouverts ? </w:t>
      </w:r>
    </w:p>
    <w:p w14:paraId="3E79674C" w14:textId="77777777" w:rsidR="001112ED" w:rsidRPr="00752F78" w:rsidRDefault="001112ED" w:rsidP="001112ED">
      <w:pPr>
        <w:numPr>
          <w:ilvl w:val="0"/>
          <w:numId w:val="9"/>
        </w:numPr>
        <w:spacing w:after="160" w:line="259" w:lineRule="auto"/>
        <w:rPr>
          <w:szCs w:val="22"/>
          <w:lang w:val="fr-FR"/>
        </w:rPr>
      </w:pPr>
      <w:r w:rsidRPr="00752F78">
        <w:rPr>
          <w:szCs w:val="22"/>
          <w:lang w:val="fr-FR"/>
        </w:rPr>
        <w:t xml:space="preserve">Communication : la collaboration pour des projets spécifiques est centralisée et documentée, ce qui minimise la communication à propos des projets ou des tâches. </w:t>
      </w:r>
    </w:p>
    <w:p w14:paraId="527C9D0F" w14:textId="77777777" w:rsidR="001112ED" w:rsidRPr="00752F78" w:rsidRDefault="001112ED" w:rsidP="001112ED">
      <w:pPr>
        <w:numPr>
          <w:ilvl w:val="0"/>
          <w:numId w:val="9"/>
        </w:numPr>
        <w:spacing w:after="160" w:line="259" w:lineRule="auto"/>
        <w:rPr>
          <w:szCs w:val="22"/>
          <w:lang w:val="fr-FR"/>
        </w:rPr>
      </w:pPr>
      <w:r w:rsidRPr="00752F78">
        <w:rPr>
          <w:szCs w:val="22"/>
          <w:lang w:val="fr-FR"/>
        </w:rPr>
        <w:t>Gestion des absences : vue claire de l’ensemble du personnel, afin de déterminer la disponibilité de</w:t>
      </w:r>
      <w:r>
        <w:rPr>
          <w:szCs w:val="22"/>
          <w:lang w:val="fr-FR"/>
        </w:rPr>
        <w:t>s</w:t>
      </w:r>
      <w:r w:rsidRPr="00752F78">
        <w:rPr>
          <w:szCs w:val="22"/>
          <w:lang w:val="fr-FR"/>
        </w:rPr>
        <w:t xml:space="preserve"> collègues </w:t>
      </w:r>
    </w:p>
    <w:p w14:paraId="11A2291C" w14:textId="77777777" w:rsidR="001112ED" w:rsidRPr="00752F78" w:rsidRDefault="001112ED" w:rsidP="001112ED">
      <w:pPr>
        <w:numPr>
          <w:ilvl w:val="0"/>
          <w:numId w:val="9"/>
        </w:numPr>
        <w:spacing w:after="160" w:line="259" w:lineRule="auto"/>
        <w:rPr>
          <w:szCs w:val="22"/>
          <w:lang w:val="fr-FR"/>
        </w:rPr>
      </w:pPr>
      <w:r w:rsidRPr="00752F78">
        <w:rPr>
          <w:szCs w:val="22"/>
          <w:lang w:val="fr-FR"/>
        </w:rPr>
        <w:t xml:space="preserve">Saisie des salaires : traitement de toutes les données recueillies à utiliser dans le cadre des logiciels RH et </w:t>
      </w:r>
      <w:r>
        <w:rPr>
          <w:szCs w:val="22"/>
          <w:lang w:val="fr-FR"/>
        </w:rPr>
        <w:t>de paie</w:t>
      </w:r>
    </w:p>
    <w:p w14:paraId="150FD6CA" w14:textId="77777777" w:rsidR="001112ED" w:rsidRPr="00752F78" w:rsidRDefault="001112ED" w:rsidP="001112ED">
      <w:pPr>
        <w:numPr>
          <w:ilvl w:val="0"/>
          <w:numId w:val="9"/>
        </w:numPr>
        <w:spacing w:after="160" w:line="259" w:lineRule="auto"/>
        <w:rPr>
          <w:szCs w:val="22"/>
          <w:lang w:val="fr-FR"/>
        </w:rPr>
      </w:pPr>
      <w:r w:rsidRPr="00752F78">
        <w:rPr>
          <w:szCs w:val="22"/>
          <w:lang w:val="fr-FR"/>
        </w:rPr>
        <w:t xml:space="preserve">Saisie de comptabilité et de facturation : traitement de toutes les données recueillies à utiliser dans le cadre des logiciels de comptabilité et de facturation </w:t>
      </w:r>
    </w:p>
    <w:p w14:paraId="4040397F" w14:textId="4FC8FCE7" w:rsidR="001112ED" w:rsidRPr="00C51791" w:rsidRDefault="001112ED" w:rsidP="00C10A18">
      <w:pPr>
        <w:pStyle w:val="Header1"/>
      </w:pPr>
      <w:bookmarkStart w:id="29" w:name="_Toc399939889"/>
      <w:bookmarkStart w:id="30" w:name="_Toc480883296"/>
      <w:r w:rsidRPr="00C51791">
        <w:lastRenderedPageBreak/>
        <w:t>Méthodologie du projet</w:t>
      </w:r>
      <w:bookmarkEnd w:id="29"/>
      <w:bookmarkEnd w:id="30"/>
    </w:p>
    <w:p w14:paraId="7AEAA1B0" w14:textId="180F859F" w:rsidR="001112ED" w:rsidRPr="00752F78" w:rsidRDefault="001112ED" w:rsidP="001112ED">
      <w:pPr>
        <w:rPr>
          <w:lang w:val="fr-FR"/>
        </w:rPr>
      </w:pPr>
      <w:r w:rsidRPr="00752F78">
        <w:rPr>
          <w:lang w:val="fr-FR"/>
        </w:rPr>
        <w:t xml:space="preserve">Au fil des ans, nous avons développé chez Protime notre propre et unique méthodologie de projet. Celle-ci combine les meilleures pratiques standard de l’industrie avec des techniques développées par nous-mêmes en vue d’optimaliser la satisfaction de nos clients. Nous établissons l’équipe la plus appropriée en termes de taille, compétences et expertise, pour chaque projet. </w:t>
      </w:r>
    </w:p>
    <w:p w14:paraId="1649D400" w14:textId="40A9A927" w:rsidR="001112ED" w:rsidRPr="00752F78" w:rsidRDefault="001112ED" w:rsidP="001112ED">
      <w:pPr>
        <w:rPr>
          <w:lang w:val="fr-FR"/>
        </w:rPr>
      </w:pPr>
    </w:p>
    <w:p w14:paraId="2956CF9B" w14:textId="725591E1" w:rsidR="001112ED" w:rsidRPr="00752F78" w:rsidRDefault="00C10A18" w:rsidP="001112ED">
      <w:pPr>
        <w:rPr>
          <w:lang w:val="fr-FR"/>
        </w:rPr>
      </w:pPr>
      <w:r w:rsidRPr="00752F78">
        <w:rPr>
          <w:lang w:eastAsia="nl-NL"/>
        </w:rPr>
        <w:drawing>
          <wp:anchor distT="0" distB="0" distL="114300" distR="114300" simplePos="0" relativeHeight="251672576" behindDoc="1" locked="0" layoutInCell="1" allowOverlap="1" wp14:anchorId="6C3B13A6" wp14:editId="74C0CBA0">
            <wp:simplePos x="0" y="0"/>
            <wp:positionH relativeFrom="column">
              <wp:posOffset>258445</wp:posOffset>
            </wp:positionH>
            <wp:positionV relativeFrom="paragraph">
              <wp:posOffset>6985</wp:posOffset>
            </wp:positionV>
            <wp:extent cx="5343525" cy="3800475"/>
            <wp:effectExtent l="0" t="0" r="9525" b="9525"/>
            <wp:wrapNone/>
            <wp:docPr id="6" name="Picture 3"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72B5A" w14:textId="3E418344" w:rsidR="001112ED" w:rsidRPr="00752F78" w:rsidRDefault="001112ED" w:rsidP="001112ED">
      <w:pPr>
        <w:rPr>
          <w:lang w:val="en-GB"/>
        </w:rPr>
      </w:pPr>
    </w:p>
    <w:p w14:paraId="4AF6DE75" w14:textId="77777777" w:rsidR="001112ED" w:rsidRPr="00752F78" w:rsidRDefault="001112ED" w:rsidP="001112ED"/>
    <w:p w14:paraId="6DDA5840" w14:textId="77777777" w:rsidR="00C10A18" w:rsidRDefault="00C10A18" w:rsidP="001112ED">
      <w:pPr>
        <w:rPr>
          <w:lang w:val="fr-FR"/>
        </w:rPr>
      </w:pPr>
    </w:p>
    <w:p w14:paraId="67A59738" w14:textId="77777777" w:rsidR="00C10A18" w:rsidRDefault="00C10A18" w:rsidP="001112ED">
      <w:pPr>
        <w:rPr>
          <w:lang w:val="fr-FR"/>
        </w:rPr>
      </w:pPr>
    </w:p>
    <w:p w14:paraId="3E135C18" w14:textId="77777777" w:rsidR="00C10A18" w:rsidRDefault="00C10A18" w:rsidP="001112ED">
      <w:pPr>
        <w:rPr>
          <w:lang w:val="fr-FR"/>
        </w:rPr>
      </w:pPr>
    </w:p>
    <w:p w14:paraId="27079435" w14:textId="77777777" w:rsidR="00C10A18" w:rsidRDefault="00C10A18" w:rsidP="001112ED">
      <w:pPr>
        <w:rPr>
          <w:lang w:val="fr-FR"/>
        </w:rPr>
      </w:pPr>
    </w:p>
    <w:p w14:paraId="776EE41A" w14:textId="77777777" w:rsidR="00C10A18" w:rsidRDefault="00C10A18" w:rsidP="001112ED">
      <w:pPr>
        <w:rPr>
          <w:lang w:val="fr-FR"/>
        </w:rPr>
      </w:pPr>
    </w:p>
    <w:p w14:paraId="357772D4" w14:textId="77777777" w:rsidR="00C10A18" w:rsidRDefault="00C10A18" w:rsidP="001112ED">
      <w:pPr>
        <w:rPr>
          <w:lang w:val="fr-FR"/>
        </w:rPr>
      </w:pPr>
    </w:p>
    <w:p w14:paraId="3EAEE23B" w14:textId="77777777" w:rsidR="00C10A18" w:rsidRDefault="00C10A18" w:rsidP="001112ED">
      <w:pPr>
        <w:rPr>
          <w:lang w:val="fr-FR"/>
        </w:rPr>
      </w:pPr>
    </w:p>
    <w:p w14:paraId="28F8D3EF" w14:textId="77777777" w:rsidR="00C10A18" w:rsidRDefault="00C10A18" w:rsidP="001112ED">
      <w:pPr>
        <w:rPr>
          <w:lang w:val="fr-FR"/>
        </w:rPr>
      </w:pPr>
    </w:p>
    <w:p w14:paraId="44AC8014" w14:textId="77777777" w:rsidR="00C10A18" w:rsidRDefault="00C10A18" w:rsidP="001112ED">
      <w:pPr>
        <w:rPr>
          <w:lang w:val="fr-FR"/>
        </w:rPr>
      </w:pPr>
    </w:p>
    <w:p w14:paraId="33F7BD43" w14:textId="77777777" w:rsidR="00C10A18" w:rsidRDefault="00C10A18" w:rsidP="001112ED">
      <w:pPr>
        <w:rPr>
          <w:lang w:val="fr-FR"/>
        </w:rPr>
      </w:pPr>
    </w:p>
    <w:p w14:paraId="31ED9696" w14:textId="77777777" w:rsidR="00C10A18" w:rsidRDefault="00C10A18" w:rsidP="001112ED">
      <w:pPr>
        <w:rPr>
          <w:lang w:val="fr-FR"/>
        </w:rPr>
      </w:pPr>
    </w:p>
    <w:p w14:paraId="465C3E08" w14:textId="77777777" w:rsidR="00C10A18" w:rsidRDefault="00C10A18" w:rsidP="001112ED">
      <w:pPr>
        <w:rPr>
          <w:lang w:val="fr-FR"/>
        </w:rPr>
      </w:pPr>
    </w:p>
    <w:p w14:paraId="7C01A998" w14:textId="77777777" w:rsidR="00C10A18" w:rsidRDefault="00C10A18" w:rsidP="001112ED">
      <w:pPr>
        <w:rPr>
          <w:lang w:val="fr-FR"/>
        </w:rPr>
      </w:pPr>
    </w:p>
    <w:p w14:paraId="394B41EB" w14:textId="77777777" w:rsidR="00C10A18" w:rsidRDefault="00C10A18" w:rsidP="001112ED">
      <w:pPr>
        <w:rPr>
          <w:lang w:val="fr-FR"/>
        </w:rPr>
      </w:pPr>
    </w:p>
    <w:p w14:paraId="1802E9A8" w14:textId="77777777" w:rsidR="00C10A18" w:rsidRDefault="00C10A18" w:rsidP="001112ED">
      <w:pPr>
        <w:rPr>
          <w:lang w:val="fr-FR"/>
        </w:rPr>
      </w:pPr>
    </w:p>
    <w:p w14:paraId="3E27444F" w14:textId="77777777" w:rsidR="00C10A18" w:rsidRDefault="00C10A18" w:rsidP="001112ED">
      <w:pPr>
        <w:rPr>
          <w:lang w:val="fr-FR"/>
        </w:rPr>
      </w:pPr>
    </w:p>
    <w:p w14:paraId="06961691" w14:textId="77777777" w:rsidR="00C10A18" w:rsidRDefault="00C10A18" w:rsidP="001112ED">
      <w:pPr>
        <w:rPr>
          <w:lang w:val="fr-FR"/>
        </w:rPr>
      </w:pPr>
    </w:p>
    <w:p w14:paraId="2D0E7C40" w14:textId="77777777" w:rsidR="00C10A18" w:rsidRDefault="00C10A18" w:rsidP="001112ED">
      <w:pPr>
        <w:rPr>
          <w:lang w:val="fr-FR"/>
        </w:rPr>
      </w:pPr>
    </w:p>
    <w:p w14:paraId="1AB4BD83" w14:textId="77777777" w:rsidR="00C10A18" w:rsidRDefault="00C10A18" w:rsidP="001112ED">
      <w:pPr>
        <w:rPr>
          <w:lang w:val="fr-FR"/>
        </w:rPr>
      </w:pPr>
    </w:p>
    <w:p w14:paraId="78743793" w14:textId="77777777" w:rsidR="00C10A18" w:rsidRDefault="00C10A18" w:rsidP="001112ED">
      <w:pPr>
        <w:rPr>
          <w:lang w:val="fr-FR"/>
        </w:rPr>
      </w:pPr>
    </w:p>
    <w:p w14:paraId="52BDC951" w14:textId="77777777" w:rsidR="00C10A18" w:rsidRDefault="00C10A18" w:rsidP="001112ED">
      <w:pPr>
        <w:rPr>
          <w:lang w:val="fr-FR"/>
        </w:rPr>
      </w:pPr>
    </w:p>
    <w:p w14:paraId="5EC00EB0" w14:textId="77777777" w:rsidR="00C10A18" w:rsidRDefault="00C10A18" w:rsidP="001112ED">
      <w:pPr>
        <w:rPr>
          <w:lang w:val="fr-FR"/>
        </w:rPr>
      </w:pPr>
    </w:p>
    <w:p w14:paraId="5DCC0733" w14:textId="77777777" w:rsidR="00C10A18" w:rsidRDefault="001112ED" w:rsidP="001112ED">
      <w:pPr>
        <w:rPr>
          <w:lang w:val="fr-FR"/>
        </w:rPr>
      </w:pPr>
      <w:r w:rsidRPr="00752F78">
        <w:rPr>
          <w:lang w:val="fr-FR"/>
        </w:rPr>
        <w:t>En étroite collaboration avec des centaines de clients en Europe, Protime a mis en œuvre avec succès des systèmes de gestion de</w:t>
      </w:r>
      <w:r>
        <w:rPr>
          <w:lang w:val="fr-FR"/>
        </w:rPr>
        <w:t xml:space="preserve">s </w:t>
      </w:r>
      <w:r w:rsidRPr="00752F78">
        <w:rPr>
          <w:lang w:val="fr-FR"/>
        </w:rPr>
        <w:t>effectif</w:t>
      </w:r>
      <w:r>
        <w:rPr>
          <w:lang w:val="fr-FR"/>
        </w:rPr>
        <w:t>s</w:t>
      </w:r>
      <w:r w:rsidRPr="00752F78">
        <w:rPr>
          <w:lang w:val="fr-FR"/>
        </w:rPr>
        <w:t xml:space="preserve"> depuis 1995. </w:t>
      </w:r>
      <w:r w:rsidRPr="00752F78">
        <w:rPr>
          <w:lang w:val="fr-FR"/>
        </w:rPr>
        <w:br/>
      </w:r>
    </w:p>
    <w:p w14:paraId="0D7DEBF3" w14:textId="77777777" w:rsidR="00C10A18" w:rsidRDefault="001112ED" w:rsidP="001112ED">
      <w:pPr>
        <w:rPr>
          <w:lang w:val="fr-FR"/>
        </w:rPr>
      </w:pPr>
      <w:r w:rsidRPr="00752F78">
        <w:rPr>
          <w:lang w:val="fr-FR"/>
        </w:rPr>
        <w:t xml:space="preserve">Des </w:t>
      </w:r>
      <w:r>
        <w:rPr>
          <w:lang w:val="fr-FR"/>
        </w:rPr>
        <w:t>consultants</w:t>
      </w:r>
      <w:r w:rsidRPr="00752F78">
        <w:rPr>
          <w:lang w:val="fr-FR"/>
        </w:rPr>
        <w:t xml:space="preserve"> qualifiés et des ingénieurs réseau personnalisent, intègrent et déploient chaque solution. Simultanément, des ingénieurs en matériel informatique installent, configurent et entretiennent des composants tels que terminaux d’enregistrement pour le pointage, la collecte de données et le contrôle d’accès. </w:t>
      </w:r>
      <w:r w:rsidRPr="00752F78">
        <w:rPr>
          <w:lang w:val="fr-FR"/>
        </w:rPr>
        <w:br/>
      </w:r>
    </w:p>
    <w:p w14:paraId="6B93B63D" w14:textId="77777777" w:rsidR="00C10A18" w:rsidRDefault="001112ED" w:rsidP="001112ED">
      <w:pPr>
        <w:rPr>
          <w:lang w:val="fr-FR"/>
        </w:rPr>
      </w:pPr>
      <w:r w:rsidRPr="00752F78">
        <w:rPr>
          <w:lang w:val="fr-FR"/>
        </w:rPr>
        <w:t>Les consultants IT veillent à ce que chaque solution reste dans le droit fil de l’évolution des besoins de l’organisation et continue à générer son retour sur investissement optimal. Ils fournissent en continu conseils, assistance et mises à jour.</w:t>
      </w:r>
      <w:r w:rsidRPr="00752F78">
        <w:rPr>
          <w:lang w:val="fr-FR"/>
        </w:rPr>
        <w:br/>
      </w:r>
    </w:p>
    <w:p w14:paraId="7BC10246" w14:textId="7753F966" w:rsidR="001112ED" w:rsidRPr="00752F78" w:rsidRDefault="001112ED" w:rsidP="001112ED">
      <w:pPr>
        <w:rPr>
          <w:lang w:val="fr-FR"/>
        </w:rPr>
      </w:pPr>
      <w:r w:rsidRPr="00752F78">
        <w:rPr>
          <w:lang w:val="fr-FR"/>
        </w:rPr>
        <w:t xml:space="preserve">Résultat : le retour sur investissement est maximisé, les délais de ‘go live’ sont minimisés et le risque d’échec est éliminé. </w:t>
      </w:r>
    </w:p>
    <w:p w14:paraId="36812B1F" w14:textId="77777777" w:rsidR="001112ED" w:rsidRPr="00FD2B5C" w:rsidRDefault="001112ED" w:rsidP="00C10A18">
      <w:pPr>
        <w:pStyle w:val="Header1"/>
      </w:pPr>
      <w:r w:rsidRPr="00752F78">
        <w:br w:type="page"/>
      </w:r>
      <w:bookmarkStart w:id="31" w:name="_Toc399939890"/>
      <w:bookmarkStart w:id="32" w:name="_Toc480883297"/>
      <w:proofErr w:type="gramStart"/>
      <w:r w:rsidRPr="00C51791">
        <w:lastRenderedPageBreak/>
        <w:t>Support services</w:t>
      </w:r>
      <w:bookmarkEnd w:id="31"/>
      <w:bookmarkEnd w:id="32"/>
      <w:proofErr w:type="gramEnd"/>
    </w:p>
    <w:p w14:paraId="434AC154" w14:textId="77777777" w:rsidR="001112ED" w:rsidRPr="00FD2B5C" w:rsidRDefault="001112ED" w:rsidP="00C10A18">
      <w:pPr>
        <w:pStyle w:val="Header2"/>
      </w:pPr>
      <w:bookmarkStart w:id="33" w:name="_Toc480883298"/>
      <w:r w:rsidRPr="00FD2B5C">
        <w:t>Protime Academy</w:t>
      </w:r>
      <w:bookmarkEnd w:id="33"/>
    </w:p>
    <w:p w14:paraId="25E78FE7" w14:textId="77777777" w:rsidR="001112ED" w:rsidRPr="00752F78" w:rsidRDefault="001112ED" w:rsidP="001112ED">
      <w:pPr>
        <w:ind w:right="-281"/>
        <w:rPr>
          <w:lang w:val="fr-FR"/>
        </w:rPr>
      </w:pPr>
      <w:r w:rsidRPr="00752F78">
        <w:rPr>
          <w:lang w:eastAsia="nl-NL"/>
        </w:rPr>
        <w:drawing>
          <wp:anchor distT="0" distB="0" distL="114300" distR="114300" simplePos="0" relativeHeight="251669504" behindDoc="0" locked="0" layoutInCell="1" allowOverlap="1" wp14:anchorId="09300128" wp14:editId="11A901AC">
            <wp:simplePos x="0" y="0"/>
            <wp:positionH relativeFrom="column">
              <wp:posOffset>3201670</wp:posOffset>
            </wp:positionH>
            <wp:positionV relativeFrom="paragraph">
              <wp:posOffset>36195</wp:posOffset>
            </wp:positionV>
            <wp:extent cx="2423160" cy="1527810"/>
            <wp:effectExtent l="0" t="0" r="0" b="0"/>
            <wp:wrapSquare wrapText="bothSides"/>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b="5287"/>
                    <a:stretch>
                      <a:fillRect/>
                    </a:stretch>
                  </pic:blipFill>
                  <pic:spPr bwMode="auto">
                    <a:xfrm>
                      <a:off x="0" y="0"/>
                      <a:ext cx="242316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F78">
        <w:rPr>
          <w:lang w:val="fr-FR"/>
        </w:rPr>
        <w:t xml:space="preserve">Avant de travailler avec nos solutions, nous assurons la formation des utilisateurs. Cette formation est organisée par notre propre Protime Academy. Si vous affectez de nouveaux utilisateurs, il est évident qu’ils peuvent être formés eux aussi. Cependant, et hormis ceci, l’Academy propose une gamme de formations pour différents types d’utilisateurs ou différents modules afin de vous permettre d’utiliser nos solutions logicielles de manière efficace et autonome. </w:t>
      </w:r>
    </w:p>
    <w:p w14:paraId="3F886955" w14:textId="77777777" w:rsidR="001112ED" w:rsidRPr="00752F78" w:rsidRDefault="001112ED" w:rsidP="001112ED">
      <w:pPr>
        <w:ind w:right="-281"/>
        <w:rPr>
          <w:lang w:val="fr-FR"/>
        </w:rPr>
      </w:pPr>
    </w:p>
    <w:p w14:paraId="6F3DC89A" w14:textId="77777777" w:rsidR="001112ED" w:rsidRPr="00752F78" w:rsidRDefault="001112ED" w:rsidP="001112ED">
      <w:pPr>
        <w:ind w:right="-281"/>
        <w:rPr>
          <w:lang w:val="fr-FR"/>
        </w:rPr>
      </w:pPr>
    </w:p>
    <w:p w14:paraId="3045BD46" w14:textId="77777777" w:rsidR="001112ED" w:rsidRPr="00C51791" w:rsidRDefault="001112ED" w:rsidP="00C10A18">
      <w:pPr>
        <w:pStyle w:val="Header2"/>
      </w:pPr>
      <w:bookmarkStart w:id="34" w:name="_Toc480883299"/>
      <w:r w:rsidRPr="00C51791">
        <w:t>Centre de support Protime</w:t>
      </w:r>
      <w:bookmarkEnd w:id="34"/>
    </w:p>
    <w:p w14:paraId="7E7AEDAF" w14:textId="77777777" w:rsidR="001112ED" w:rsidRPr="00752F78" w:rsidRDefault="001112ED" w:rsidP="001112ED">
      <w:pPr>
        <w:rPr>
          <w:lang w:val="fr-FR"/>
        </w:rPr>
      </w:pPr>
      <w:r w:rsidRPr="00752F78">
        <w:rPr>
          <w:lang w:val="fr-FR"/>
        </w:rPr>
        <w:t xml:space="preserve">Dès qu’une application est mise en œuvre, les utilisateurs clés ont accès au service de support Protime. En cas de problème, l’utilisateur peut demander un ticket de support en ligne, auquel une réponse et une solution seront fournies conformément à l’accord de niveau de service (SLA) individuel du client.  </w:t>
      </w:r>
    </w:p>
    <w:p w14:paraId="4CFD48D0" w14:textId="77777777" w:rsidR="001112ED" w:rsidRPr="00752F78" w:rsidRDefault="001112ED" w:rsidP="001112ED">
      <w:pPr>
        <w:rPr>
          <w:lang w:val="fr-FR"/>
        </w:rPr>
      </w:pPr>
    </w:p>
    <w:p w14:paraId="2BDF1F51" w14:textId="77777777" w:rsidR="001112ED" w:rsidRPr="00FD2B5C" w:rsidRDefault="001112ED" w:rsidP="00C10A18">
      <w:pPr>
        <w:pStyle w:val="Header2"/>
      </w:pPr>
      <w:bookmarkStart w:id="35" w:name="_Toc480883300"/>
      <w:r w:rsidRPr="00FD2B5C">
        <w:t>Protime On Site</w:t>
      </w:r>
      <w:bookmarkEnd w:id="35"/>
    </w:p>
    <w:p w14:paraId="29C13268" w14:textId="77777777" w:rsidR="001112ED" w:rsidRPr="00752F78" w:rsidRDefault="001112ED" w:rsidP="001112ED">
      <w:pPr>
        <w:rPr>
          <w:lang w:val="fr-FR"/>
        </w:rPr>
      </w:pPr>
      <w:r w:rsidRPr="00752F78">
        <w:rPr>
          <w:lang w:val="fr-FR"/>
        </w:rPr>
        <w:t>Nous offrons des services d’assistance continus extrêmement flexibles, qui peuvent être adaptés sur mesure afin de compléter en interne l’ensemble des compétences de chaque client. Par exemple, nous sommes heureux de proposer un consultant Protime sur site pour couvrir les périodes de pointe, les maladies du personnel et les périodes de congés. Et, bien sûr, cette couverture peut être prévue pour coïncider avec un événement particulier, comme la formation d’un nouvel utilisateur ou le fonctionnement d’une application récemment mise à jour.</w:t>
      </w:r>
    </w:p>
    <w:p w14:paraId="73B77A4C" w14:textId="77777777" w:rsidR="001112ED" w:rsidRDefault="001112ED" w:rsidP="001112ED">
      <w:pPr>
        <w:rPr>
          <w:lang w:val="fr-FR"/>
        </w:rPr>
      </w:pPr>
    </w:p>
    <w:p w14:paraId="60DBB07D" w14:textId="77777777" w:rsidR="001112ED" w:rsidRDefault="001112ED" w:rsidP="001112ED">
      <w:pPr>
        <w:spacing w:after="0"/>
        <w:contextualSpacing w:val="0"/>
        <w:rPr>
          <w:lang w:val="fr-FR"/>
        </w:rPr>
      </w:pPr>
      <w:r>
        <w:rPr>
          <w:lang w:val="fr-FR"/>
        </w:rPr>
        <w:br w:type="page"/>
      </w:r>
    </w:p>
    <w:p w14:paraId="670EA76A" w14:textId="77777777" w:rsidR="001112ED" w:rsidRPr="00FD2B5C" w:rsidRDefault="001112ED" w:rsidP="009B05ED">
      <w:pPr>
        <w:pStyle w:val="Header1"/>
        <w:rPr>
          <w:lang w:val="fr-FR"/>
        </w:rPr>
      </w:pPr>
      <w:bookmarkStart w:id="36" w:name="_Toc399939891"/>
      <w:bookmarkStart w:id="37" w:name="_Toc480883301"/>
      <w:r w:rsidRPr="00FD2B5C">
        <w:rPr>
          <w:lang w:val="fr-FR"/>
        </w:rPr>
        <w:lastRenderedPageBreak/>
        <w:t>Votre project</w:t>
      </w:r>
      <w:bookmarkEnd w:id="36"/>
      <w:bookmarkEnd w:id="37"/>
    </w:p>
    <w:p w14:paraId="38397EF3" w14:textId="5A303B1D" w:rsidR="001112ED" w:rsidRPr="00FD2B5C" w:rsidRDefault="001112ED" w:rsidP="009B05ED">
      <w:pPr>
        <w:pStyle w:val="Header2"/>
      </w:pPr>
      <w:bookmarkStart w:id="38" w:name="_Toc257554293"/>
      <w:bookmarkStart w:id="39" w:name="_Toc399939892"/>
      <w:bookmarkStart w:id="40" w:name="_Toc480883302"/>
      <w:r w:rsidRPr="0090257C">
        <w:rPr>
          <w:lang w:val="en-US"/>
        </w:rPr>
        <w:t>Situation</w:t>
      </w:r>
      <w:r w:rsidRPr="00FD2B5C">
        <w:t xml:space="preserve"> “</w:t>
      </w:r>
      <w:r>
        <w:t>as is</w:t>
      </w:r>
      <w:r w:rsidRPr="00FD2B5C">
        <w:t>”</w:t>
      </w:r>
      <w:bookmarkEnd w:id="38"/>
      <w:bookmarkEnd w:id="39"/>
      <w:bookmarkEnd w:id="40"/>
    </w:p>
    <w:p w14:paraId="22EC28A8" w14:textId="77777777" w:rsidR="009B05ED" w:rsidRDefault="009B05ED" w:rsidP="009B05ED">
      <w:pPr>
        <w:pStyle w:val="Bullet"/>
        <w:numPr>
          <w:ilvl w:val="0"/>
          <w:numId w:val="34"/>
        </w:numPr>
        <w:rPr>
          <w:shd w:val="clear" w:color="auto" w:fill="FFFFFF"/>
        </w:rPr>
      </w:pPr>
      <w:r>
        <w:rPr>
          <w:shd w:val="clear" w:color="auto" w:fill="FFFFFF"/>
        </w:rPr>
        <w:t>Neque porro quisquam est</w:t>
      </w:r>
    </w:p>
    <w:p w14:paraId="58E07E63" w14:textId="77777777" w:rsidR="009B05ED" w:rsidRDefault="009B05ED" w:rsidP="009B05ED">
      <w:pPr>
        <w:pStyle w:val="Bullet"/>
        <w:numPr>
          <w:ilvl w:val="0"/>
          <w:numId w:val="34"/>
        </w:numPr>
        <w:rPr>
          <w:shd w:val="clear" w:color="auto" w:fill="FFFFFF"/>
        </w:rPr>
      </w:pPr>
      <w:r w:rsidRPr="00F73045">
        <w:rPr>
          <w:shd w:val="clear" w:color="auto" w:fill="FFFFFF"/>
        </w:rPr>
        <w:t>qui dol</w:t>
      </w:r>
      <w:r>
        <w:rPr>
          <w:shd w:val="clear" w:color="auto" w:fill="FFFFFF"/>
        </w:rPr>
        <w:t>orem ipsum quia dolor sit amet</w:t>
      </w:r>
    </w:p>
    <w:p w14:paraId="375D6F23" w14:textId="77777777" w:rsidR="009B05ED" w:rsidRDefault="009B05ED" w:rsidP="009B05ED">
      <w:pPr>
        <w:pStyle w:val="Bullet"/>
        <w:numPr>
          <w:ilvl w:val="0"/>
          <w:numId w:val="34"/>
        </w:numPr>
        <w:rPr>
          <w:shd w:val="clear" w:color="auto" w:fill="FFFFFF"/>
        </w:rPr>
      </w:pPr>
      <w:r w:rsidRPr="00F73045">
        <w:rPr>
          <w:shd w:val="clear" w:color="auto" w:fill="FFFFFF"/>
        </w:rPr>
        <w:t>consectetur, adipisci v</w:t>
      </w:r>
      <w:r>
        <w:rPr>
          <w:shd w:val="clear" w:color="auto" w:fill="FFFFFF"/>
        </w:rPr>
        <w:t>elit, sed quia non numquam eius</w:t>
      </w:r>
    </w:p>
    <w:p w14:paraId="10C80A45" w14:textId="69D920F9" w:rsidR="001112ED" w:rsidRPr="009B05ED" w:rsidRDefault="009B05ED" w:rsidP="009B05ED">
      <w:pPr>
        <w:pStyle w:val="Bullet"/>
        <w:numPr>
          <w:ilvl w:val="0"/>
          <w:numId w:val="34"/>
        </w:numPr>
        <w:rPr>
          <w:shd w:val="clear" w:color="auto" w:fill="FFFFFF"/>
        </w:rPr>
      </w:pPr>
      <w:r w:rsidRPr="00F73045">
        <w:rPr>
          <w:shd w:val="clear" w:color="auto" w:fill="FFFFFF"/>
        </w:rPr>
        <w:t>modi tempora incidunt ut labore et dolore magnam aliquam quaerat voluptatem.</w:t>
      </w:r>
    </w:p>
    <w:p w14:paraId="74B4A6ED" w14:textId="77777777" w:rsidR="009B05ED" w:rsidRDefault="009B05ED" w:rsidP="009B05ED">
      <w:pPr>
        <w:pStyle w:val="Header2"/>
      </w:pPr>
      <w:bookmarkStart w:id="41" w:name="_Toc399939893"/>
    </w:p>
    <w:p w14:paraId="653EB24F" w14:textId="168B2FC7" w:rsidR="001112ED" w:rsidRPr="00752F78" w:rsidRDefault="001112ED" w:rsidP="009B05ED">
      <w:pPr>
        <w:pStyle w:val="Header2"/>
      </w:pPr>
      <w:bookmarkStart w:id="42" w:name="_Toc480883303"/>
      <w:r w:rsidRPr="00752F78">
        <w:t>Situation “</w:t>
      </w:r>
      <w:r w:rsidRPr="00532068">
        <w:t>to</w:t>
      </w:r>
      <w:r>
        <w:t xml:space="preserve"> be</w:t>
      </w:r>
      <w:r w:rsidRPr="00752F78">
        <w:t>”</w:t>
      </w:r>
      <w:bookmarkEnd w:id="41"/>
      <w:bookmarkEnd w:id="42"/>
    </w:p>
    <w:p w14:paraId="07323B4D" w14:textId="77777777" w:rsidR="009B05ED" w:rsidRDefault="009B05ED" w:rsidP="009B05ED">
      <w:pPr>
        <w:pStyle w:val="Bullet"/>
        <w:rPr>
          <w:shd w:val="clear" w:color="auto" w:fill="FFFFFF"/>
        </w:rPr>
      </w:pPr>
      <w:r>
        <w:rPr>
          <w:shd w:val="clear" w:color="auto" w:fill="FFFFFF"/>
        </w:rPr>
        <w:t>Neque porro quisquam est</w:t>
      </w:r>
    </w:p>
    <w:p w14:paraId="2D19AB40" w14:textId="77777777" w:rsidR="009B05ED" w:rsidRDefault="009B05ED" w:rsidP="009B05ED">
      <w:pPr>
        <w:pStyle w:val="Bullet"/>
        <w:rPr>
          <w:shd w:val="clear" w:color="auto" w:fill="FFFFFF"/>
        </w:rPr>
      </w:pPr>
      <w:r w:rsidRPr="00F73045">
        <w:rPr>
          <w:shd w:val="clear" w:color="auto" w:fill="FFFFFF"/>
        </w:rPr>
        <w:t>qui dol</w:t>
      </w:r>
      <w:r>
        <w:rPr>
          <w:shd w:val="clear" w:color="auto" w:fill="FFFFFF"/>
        </w:rPr>
        <w:t>orem ipsum quia dolor sit amet</w:t>
      </w:r>
    </w:p>
    <w:p w14:paraId="4CCB8B85" w14:textId="77777777" w:rsidR="009B05ED" w:rsidRDefault="009B05ED" w:rsidP="009B05ED">
      <w:pPr>
        <w:pStyle w:val="Bullet"/>
        <w:rPr>
          <w:shd w:val="clear" w:color="auto" w:fill="FFFFFF"/>
        </w:rPr>
      </w:pPr>
      <w:r w:rsidRPr="00F73045">
        <w:rPr>
          <w:shd w:val="clear" w:color="auto" w:fill="FFFFFF"/>
        </w:rPr>
        <w:t>consectetur, adipisci v</w:t>
      </w:r>
      <w:r>
        <w:rPr>
          <w:shd w:val="clear" w:color="auto" w:fill="FFFFFF"/>
        </w:rPr>
        <w:t>elit, sed quia non numquam eius</w:t>
      </w:r>
    </w:p>
    <w:p w14:paraId="37B43BEB" w14:textId="77777777" w:rsidR="009B05ED" w:rsidRDefault="009B05ED" w:rsidP="009B05ED">
      <w:pPr>
        <w:pStyle w:val="Bullet"/>
        <w:rPr>
          <w:shd w:val="clear" w:color="auto" w:fill="FFFFFF"/>
        </w:rPr>
      </w:pPr>
      <w:r w:rsidRPr="00F73045">
        <w:rPr>
          <w:shd w:val="clear" w:color="auto" w:fill="FFFFFF"/>
        </w:rPr>
        <w:t>modi tempora incidunt ut labore et dolore magnam aliquam quaerat voluptatem.</w:t>
      </w:r>
    </w:p>
    <w:p w14:paraId="314B7836" w14:textId="77777777" w:rsidR="001112ED" w:rsidRPr="009B05ED" w:rsidRDefault="001112ED" w:rsidP="009B05ED">
      <w:pPr>
        <w:rPr>
          <w:lang w:val="en-US"/>
        </w:rPr>
      </w:pPr>
    </w:p>
    <w:p w14:paraId="374F7E98" w14:textId="77777777" w:rsidR="001112ED" w:rsidRPr="00752F78" w:rsidRDefault="001112ED" w:rsidP="001112ED">
      <w:pPr>
        <w:rPr>
          <w:lang w:val="fr-FR"/>
        </w:rPr>
      </w:pPr>
    </w:p>
    <w:p w14:paraId="7FB851ED" w14:textId="77777777" w:rsidR="001112ED" w:rsidRDefault="001112ED" w:rsidP="001112ED">
      <w:pPr>
        <w:spacing w:after="0"/>
        <w:contextualSpacing w:val="0"/>
        <w:rPr>
          <w:lang w:val="fr-FR"/>
        </w:rPr>
      </w:pPr>
      <w:r>
        <w:rPr>
          <w:lang w:val="fr-FR"/>
        </w:rPr>
        <w:br w:type="page"/>
      </w:r>
    </w:p>
    <w:p w14:paraId="5D2BE097" w14:textId="77777777" w:rsidR="001112ED" w:rsidRPr="00FE6716" w:rsidRDefault="001112ED" w:rsidP="005F042F">
      <w:pPr>
        <w:pStyle w:val="Header1"/>
        <w:rPr>
          <w:lang w:val="nl-BE"/>
        </w:rPr>
      </w:pPr>
      <w:bookmarkStart w:id="43" w:name="_Toc399939894"/>
      <w:bookmarkStart w:id="44" w:name="_Toc480883304"/>
      <w:r w:rsidRPr="00532068">
        <w:lastRenderedPageBreak/>
        <w:t>Etablissement</w:t>
      </w:r>
      <w:r>
        <w:rPr>
          <w:lang w:val="nl-BE"/>
        </w:rPr>
        <w:t xml:space="preserve"> des prix</w:t>
      </w:r>
      <w:bookmarkEnd w:id="43"/>
      <w:bookmarkEnd w:id="44"/>
    </w:p>
    <w:p w14:paraId="7753E57B" w14:textId="77777777" w:rsidR="001112ED" w:rsidRDefault="001112ED" w:rsidP="005F042F">
      <w:pPr>
        <w:pStyle w:val="Header2"/>
      </w:pPr>
      <w:bookmarkStart w:id="45" w:name="_Toc399939895"/>
      <w:bookmarkStart w:id="46" w:name="_Toc480883305"/>
      <w:r w:rsidRPr="00532068">
        <w:t>Logiciel</w:t>
      </w:r>
      <w:bookmarkEnd w:id="45"/>
      <w:bookmarkEnd w:id="46"/>
    </w:p>
    <w:tbl>
      <w:tblPr>
        <w:tblW w:w="9072" w:type="dxa"/>
        <w:tblInd w:w="-3"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992"/>
        <w:gridCol w:w="1124"/>
        <w:gridCol w:w="1124"/>
        <w:gridCol w:w="1832"/>
      </w:tblGrid>
      <w:tr w:rsidR="002F56D0" w:rsidRPr="002F56D0" w14:paraId="01B266BB" w14:textId="77777777" w:rsidTr="00F812BD">
        <w:trPr>
          <w:trHeight w:hRule="exact" w:val="567"/>
        </w:trPr>
        <w:tc>
          <w:tcPr>
            <w:tcW w:w="4992"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68979DB6" w14:textId="77777777" w:rsidR="001112ED" w:rsidRPr="00F812BD" w:rsidRDefault="001112ED" w:rsidP="005F042F">
            <w:pPr>
              <w:spacing w:after="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ProTime Premium</w:t>
            </w:r>
          </w:p>
        </w:tc>
        <w:tc>
          <w:tcPr>
            <w:tcW w:w="1124"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1B8A3D0A" w14:textId="77777777" w:rsidR="001112ED" w:rsidRPr="00F812BD" w:rsidRDefault="001112ED" w:rsidP="005F042F">
            <w:pPr>
              <w:spacing w:after="0"/>
              <w:contextualSpacing w:val="0"/>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Prix en €</w:t>
            </w:r>
          </w:p>
        </w:tc>
        <w:tc>
          <w:tcPr>
            <w:tcW w:w="1124"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21546E05"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Unité</w:t>
            </w:r>
          </w:p>
        </w:tc>
        <w:tc>
          <w:tcPr>
            <w:tcW w:w="1832"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3F0D70EF"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en €</w:t>
            </w:r>
          </w:p>
        </w:tc>
      </w:tr>
      <w:tr w:rsidR="002F56D0" w:rsidRPr="002F56D0" w14:paraId="7A5BCCD4" w14:textId="77777777" w:rsidTr="00F812BD">
        <w:trPr>
          <w:trHeight w:hRule="exact" w:val="425"/>
        </w:trPr>
        <w:tc>
          <w:tcPr>
            <w:tcW w:w="4992" w:type="dxa"/>
            <w:tcBorders>
              <w:top w:val="single" w:sz="2" w:space="0" w:color="7F7F7F"/>
              <w:left w:val="single" w:sz="2" w:space="0" w:color="7F7F7F"/>
              <w:bottom w:val="single" w:sz="2" w:space="0" w:color="7F7F7F"/>
              <w:right w:val="single" w:sz="2" w:space="0" w:color="7F7F7F"/>
            </w:tcBorders>
            <w:shd w:val="clear" w:color="auto" w:fill="CFCFCF"/>
            <w:noWrap/>
            <w:tcMar>
              <w:top w:w="28" w:type="dxa"/>
              <w:left w:w="108" w:type="dxa"/>
              <w:bottom w:w="28" w:type="dxa"/>
              <w:right w:w="108" w:type="dxa"/>
            </w:tcMar>
            <w:vAlign w:val="center"/>
            <w:hideMark/>
          </w:tcPr>
          <w:p w14:paraId="341BC89C" w14:textId="77777777" w:rsidR="001112ED" w:rsidRPr="002F56D0" w:rsidRDefault="001112ED" w:rsidP="005F042F">
            <w:pPr>
              <w:spacing w:after="0"/>
              <w:rPr>
                <w:rFonts w:eastAsia="Times New Roman"/>
                <w:b/>
                <w:lang w:val="en-GB"/>
              </w:rPr>
            </w:pPr>
            <w:r w:rsidRPr="002F56D0">
              <w:rPr>
                <w:rFonts w:eastAsia="Times New Roman"/>
                <w:b/>
                <w:lang w:val="en-GB"/>
              </w:rPr>
              <w:t>Modules</w:t>
            </w:r>
          </w:p>
        </w:tc>
        <w:tc>
          <w:tcPr>
            <w:tcW w:w="1124" w:type="dxa"/>
            <w:tcBorders>
              <w:top w:val="single" w:sz="2" w:space="0" w:color="7F7F7F"/>
              <w:left w:val="single" w:sz="2" w:space="0" w:color="7F7F7F"/>
              <w:bottom w:val="single" w:sz="2" w:space="0" w:color="7F7F7F"/>
              <w:right w:val="single" w:sz="2" w:space="0" w:color="7F7F7F"/>
            </w:tcBorders>
            <w:shd w:val="clear" w:color="auto" w:fill="CFCFCF"/>
            <w:noWrap/>
            <w:tcMar>
              <w:top w:w="28" w:type="dxa"/>
              <w:left w:w="108" w:type="dxa"/>
              <w:bottom w:w="28" w:type="dxa"/>
              <w:right w:w="108" w:type="dxa"/>
            </w:tcMar>
            <w:vAlign w:val="center"/>
          </w:tcPr>
          <w:p w14:paraId="28EBD6C0" w14:textId="77777777" w:rsidR="001112ED" w:rsidRPr="002F56D0" w:rsidRDefault="001112ED" w:rsidP="005F042F">
            <w:pPr>
              <w:spacing w:after="0"/>
              <w:jc w:val="right"/>
              <w:rPr>
                <w:rFonts w:eastAsia="Times New Roman"/>
                <w:b/>
              </w:rPr>
            </w:pPr>
          </w:p>
        </w:tc>
        <w:tc>
          <w:tcPr>
            <w:tcW w:w="112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7A9A5891" w14:textId="77777777" w:rsidR="001112ED" w:rsidRPr="002F56D0" w:rsidRDefault="001112ED" w:rsidP="005F042F">
            <w:pPr>
              <w:spacing w:after="0"/>
              <w:jc w:val="right"/>
              <w:rPr>
                <w:rFonts w:eastAsia="Times New Roman"/>
                <w:b/>
              </w:rPr>
            </w:pPr>
          </w:p>
        </w:tc>
        <w:tc>
          <w:tcPr>
            <w:tcW w:w="1832"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0E44A432" w14:textId="77777777" w:rsidR="001112ED" w:rsidRPr="002F56D0" w:rsidRDefault="001112ED" w:rsidP="005F042F">
            <w:pPr>
              <w:spacing w:after="0"/>
              <w:jc w:val="right"/>
              <w:rPr>
                <w:rFonts w:eastAsia="Times New Roman"/>
                <w:b/>
              </w:rPr>
            </w:pPr>
          </w:p>
        </w:tc>
      </w:tr>
      <w:tr w:rsidR="002F56D0" w:rsidRPr="002F56D0" w14:paraId="7B881D76" w14:textId="77777777" w:rsidTr="002F56D0">
        <w:trPr>
          <w:trHeight w:hRule="exact" w:val="1577"/>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hideMark/>
          </w:tcPr>
          <w:p w14:paraId="2ECDE9D6" w14:textId="77777777" w:rsidR="001112ED" w:rsidRPr="002F56D0" w:rsidRDefault="001112ED" w:rsidP="005F042F">
            <w:pPr>
              <w:spacing w:after="0"/>
              <w:rPr>
                <w:szCs w:val="20"/>
                <w:lang w:val="fr-FR" w:eastAsia="nl-BE"/>
              </w:rPr>
            </w:pPr>
            <w:r w:rsidRPr="002F56D0">
              <w:rPr>
                <w:szCs w:val="20"/>
                <w:lang w:val="fr-FR" w:eastAsia="nl-BE"/>
              </w:rPr>
              <w:t xml:space="preserve">ProTime T&amp;A pour 100 employés avec des modules </w:t>
            </w:r>
            <w:proofErr w:type="gramStart"/>
            <w:r w:rsidRPr="002F56D0">
              <w:rPr>
                <w:szCs w:val="20"/>
                <w:lang w:val="fr-FR" w:eastAsia="nl-BE"/>
              </w:rPr>
              <w:t>suivants:</w:t>
            </w:r>
            <w:proofErr w:type="gramEnd"/>
          </w:p>
          <w:p w14:paraId="2C90844B" w14:textId="77777777" w:rsidR="001112ED" w:rsidRPr="002F56D0" w:rsidRDefault="001112ED" w:rsidP="005F042F">
            <w:pPr>
              <w:pStyle w:val="Bullet"/>
              <w:rPr>
                <w:rFonts w:eastAsia="Cambria"/>
                <w:noProof/>
                <w:color w:val="auto"/>
              </w:rPr>
            </w:pPr>
            <w:r w:rsidRPr="002F56D0">
              <w:rPr>
                <w:rFonts w:eastAsia="Cambria"/>
                <w:noProof/>
                <w:color w:val="auto"/>
              </w:rPr>
              <w:t>ProTime</w:t>
            </w:r>
          </w:p>
          <w:p w14:paraId="3F300B03" w14:textId="77777777" w:rsidR="001112ED" w:rsidRPr="002F56D0" w:rsidRDefault="001112ED" w:rsidP="005F042F">
            <w:pPr>
              <w:pStyle w:val="Bullet"/>
              <w:rPr>
                <w:rFonts w:eastAsia="Cambria"/>
                <w:noProof/>
                <w:color w:val="auto"/>
              </w:rPr>
            </w:pPr>
            <w:r w:rsidRPr="002F56D0">
              <w:rPr>
                <w:rFonts w:eastAsia="Cambria"/>
                <w:noProof/>
                <w:color w:val="auto"/>
              </w:rPr>
              <w:t>Import</w:t>
            </w:r>
          </w:p>
          <w:p w14:paraId="31233CCB" w14:textId="77777777" w:rsidR="001112ED" w:rsidRPr="002F56D0" w:rsidRDefault="001112ED" w:rsidP="005F042F">
            <w:pPr>
              <w:pStyle w:val="Bullet"/>
              <w:rPr>
                <w:rFonts w:eastAsia="Cambria"/>
                <w:noProof/>
                <w:color w:val="auto"/>
              </w:rPr>
            </w:pPr>
            <w:r w:rsidRPr="002F56D0">
              <w:rPr>
                <w:rFonts w:eastAsia="Cambria"/>
                <w:noProof/>
                <w:color w:val="auto"/>
              </w:rPr>
              <w:t>Export</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FE01542"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429C52D4" w14:textId="77777777" w:rsidR="001112ED" w:rsidRPr="002F56D0" w:rsidRDefault="001112ED" w:rsidP="005F042F">
            <w:pPr>
              <w:spacing w:after="0"/>
              <w:jc w:val="right"/>
              <w:rPr>
                <w:rFonts w:eastAsia="Times New Roman"/>
                <w:lang w:val="en-GB"/>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02225E4B" w14:textId="77777777" w:rsidR="001112ED" w:rsidRPr="002F56D0" w:rsidRDefault="001112ED" w:rsidP="005F042F">
            <w:pPr>
              <w:spacing w:after="0"/>
              <w:jc w:val="right"/>
              <w:rPr>
                <w:rFonts w:eastAsia="Times New Roman"/>
                <w:lang w:val="en-GB"/>
              </w:rPr>
            </w:pPr>
          </w:p>
        </w:tc>
      </w:tr>
      <w:tr w:rsidR="002F56D0" w:rsidRPr="002F56D0" w14:paraId="018ADE4F"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FDF3D3E" w14:textId="77777777" w:rsidR="001112ED" w:rsidRPr="002F56D0" w:rsidRDefault="001112ED" w:rsidP="005F042F">
            <w:pPr>
              <w:spacing w:after="0"/>
              <w:rPr>
                <w:szCs w:val="20"/>
                <w:lang w:eastAsia="nl-BE"/>
              </w:rPr>
            </w:pPr>
            <w:r w:rsidRPr="002F56D0">
              <w:rPr>
                <w:szCs w:val="20"/>
                <w:lang w:eastAsia="nl-BE"/>
              </w:rPr>
              <w:t>ProTeam Standard pour 100 employés</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223D4A5E"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245ABFA2" w14:textId="77777777" w:rsidR="001112ED" w:rsidRPr="002F56D0" w:rsidRDefault="001112ED" w:rsidP="005F042F">
            <w:pPr>
              <w:spacing w:after="0"/>
              <w:jc w:val="right"/>
              <w:rPr>
                <w:rFonts w:eastAsia="Times New Roman"/>
                <w:lang w:val="en-GB"/>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48766844" w14:textId="77777777" w:rsidR="001112ED" w:rsidRPr="002F56D0" w:rsidRDefault="001112ED" w:rsidP="005F042F">
            <w:pPr>
              <w:spacing w:after="0"/>
              <w:rPr>
                <w:rFonts w:eastAsia="Times New Roman"/>
                <w:lang w:val="en-GB"/>
              </w:rPr>
            </w:pPr>
          </w:p>
        </w:tc>
      </w:tr>
      <w:tr w:rsidR="002F56D0" w:rsidRPr="002F56D0" w14:paraId="71CB0502"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77F3BDD" w14:textId="77777777" w:rsidR="001112ED" w:rsidRPr="002F56D0" w:rsidRDefault="001112ED" w:rsidP="005F042F">
            <w:pPr>
              <w:spacing w:after="0"/>
              <w:rPr>
                <w:szCs w:val="20"/>
                <w:lang w:eastAsia="nl-BE"/>
              </w:rPr>
            </w:pPr>
            <w:r w:rsidRPr="002F56D0">
              <w:rPr>
                <w:szCs w:val="20"/>
                <w:lang w:eastAsia="nl-BE"/>
              </w:rPr>
              <w:t>ProCost Multi pour 100 employés</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77286BD8"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64BE2B9D" w14:textId="77777777" w:rsidR="001112ED" w:rsidRPr="002F56D0" w:rsidRDefault="001112ED" w:rsidP="005F042F">
            <w:pPr>
              <w:spacing w:after="0"/>
              <w:jc w:val="right"/>
              <w:rPr>
                <w:rFonts w:eastAsia="Times New Roman"/>
                <w:lang w:val="en-GB"/>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6E9C0079" w14:textId="77777777" w:rsidR="001112ED" w:rsidRPr="002F56D0" w:rsidRDefault="001112ED" w:rsidP="005F042F">
            <w:pPr>
              <w:spacing w:after="0"/>
              <w:rPr>
                <w:rFonts w:eastAsia="Times New Roman"/>
                <w:lang w:val="en-GB"/>
              </w:rPr>
            </w:pPr>
          </w:p>
        </w:tc>
      </w:tr>
      <w:tr w:rsidR="002F56D0" w:rsidRPr="002F56D0" w14:paraId="1189054D"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48C2307" w14:textId="77777777" w:rsidR="001112ED" w:rsidRPr="002F56D0" w:rsidRDefault="001112ED" w:rsidP="005F042F">
            <w:pPr>
              <w:spacing w:after="0"/>
              <w:rPr>
                <w:szCs w:val="20"/>
                <w:lang w:val="fr-FR" w:eastAsia="nl-BE"/>
              </w:rPr>
            </w:pPr>
            <w:r w:rsidRPr="002F56D0">
              <w:rPr>
                <w:szCs w:val="20"/>
                <w:lang w:val="fr-FR" w:eastAsia="nl-BE"/>
              </w:rPr>
              <w:t>ProNet Standard et Request pour 100 employés</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F287C69" w14:textId="77777777" w:rsidR="001112ED" w:rsidRPr="002F56D0" w:rsidRDefault="001112ED" w:rsidP="005F042F">
            <w:pPr>
              <w:spacing w:after="0"/>
              <w:jc w:val="right"/>
              <w:rPr>
                <w:szCs w:val="20"/>
                <w:lang w:val="fr-FR"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2F39C32E" w14:textId="77777777" w:rsidR="001112ED" w:rsidRPr="002F56D0" w:rsidRDefault="001112ED" w:rsidP="005F042F">
            <w:pPr>
              <w:spacing w:after="0"/>
              <w:jc w:val="right"/>
              <w:rPr>
                <w:rFonts w:eastAsia="Times New Roman"/>
                <w:lang w:val="fr-FR"/>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560178ED" w14:textId="77777777" w:rsidR="001112ED" w:rsidRPr="002F56D0" w:rsidRDefault="001112ED" w:rsidP="005F042F">
            <w:pPr>
              <w:spacing w:after="0"/>
              <w:rPr>
                <w:rFonts w:eastAsia="Times New Roman"/>
                <w:lang w:val="fr-FR"/>
              </w:rPr>
            </w:pPr>
          </w:p>
        </w:tc>
      </w:tr>
      <w:tr w:rsidR="002F56D0" w:rsidRPr="002F56D0" w14:paraId="40C77803"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09D0F59" w14:textId="77777777" w:rsidR="001112ED" w:rsidRPr="002F56D0" w:rsidRDefault="001112ED" w:rsidP="005F042F">
            <w:pPr>
              <w:spacing w:after="0"/>
              <w:rPr>
                <w:szCs w:val="20"/>
                <w:lang w:eastAsia="nl-BE"/>
              </w:rPr>
            </w:pPr>
            <w:r w:rsidRPr="002F56D0">
              <w:rPr>
                <w:szCs w:val="20"/>
                <w:lang w:eastAsia="nl-BE"/>
              </w:rPr>
              <w:t>ProNet Corrections pour 100 employés</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462A1E6"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46E9C2DB" w14:textId="77777777" w:rsidR="001112ED" w:rsidRPr="002F56D0" w:rsidRDefault="001112ED" w:rsidP="005F042F">
            <w:pPr>
              <w:spacing w:after="0"/>
              <w:jc w:val="right"/>
              <w:rPr>
                <w:rFonts w:eastAsia="Times New Roman"/>
                <w:lang w:val="en-GB"/>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10E51E48" w14:textId="77777777" w:rsidR="001112ED" w:rsidRPr="002F56D0" w:rsidRDefault="001112ED" w:rsidP="005F042F">
            <w:pPr>
              <w:spacing w:after="0"/>
              <w:rPr>
                <w:rFonts w:eastAsia="Times New Roman"/>
                <w:lang w:val="en-GB"/>
              </w:rPr>
            </w:pPr>
          </w:p>
        </w:tc>
      </w:tr>
      <w:tr w:rsidR="002F56D0" w:rsidRPr="002F56D0" w14:paraId="09E14089"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F53EC59" w14:textId="77777777" w:rsidR="001112ED" w:rsidRPr="002F56D0" w:rsidRDefault="001112ED" w:rsidP="005F042F">
            <w:pPr>
              <w:spacing w:after="0"/>
              <w:rPr>
                <w:szCs w:val="20"/>
                <w:lang w:eastAsia="nl-BE"/>
              </w:rPr>
            </w:pPr>
            <w:r w:rsidRPr="002F56D0">
              <w:rPr>
                <w:szCs w:val="20"/>
                <w:lang w:eastAsia="nl-BE"/>
              </w:rPr>
              <w:t>ProAccess pour 100 employés</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19EE355"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1783F4EB" w14:textId="77777777" w:rsidR="001112ED" w:rsidRPr="002F56D0" w:rsidRDefault="001112ED" w:rsidP="005F042F">
            <w:pPr>
              <w:spacing w:after="0"/>
              <w:jc w:val="right"/>
              <w:rPr>
                <w:rFonts w:eastAsia="Times New Roman"/>
                <w:lang w:val="en-GB"/>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3C57A853" w14:textId="77777777" w:rsidR="001112ED" w:rsidRPr="002F56D0" w:rsidRDefault="001112ED" w:rsidP="005F042F">
            <w:pPr>
              <w:spacing w:after="0"/>
              <w:rPr>
                <w:rFonts w:eastAsia="Times New Roman"/>
                <w:lang w:val="en-GB"/>
              </w:rPr>
            </w:pPr>
          </w:p>
        </w:tc>
      </w:tr>
      <w:tr w:rsidR="002F56D0" w:rsidRPr="002F56D0" w14:paraId="4EBC7FF4" w14:textId="77777777" w:rsidTr="00F812BD">
        <w:trPr>
          <w:trHeight w:hRule="exact" w:val="425"/>
        </w:trPr>
        <w:tc>
          <w:tcPr>
            <w:tcW w:w="499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hideMark/>
          </w:tcPr>
          <w:p w14:paraId="21758D15" w14:textId="77777777" w:rsidR="001112ED" w:rsidRPr="002F56D0" w:rsidRDefault="001112ED" w:rsidP="005F042F">
            <w:pPr>
              <w:spacing w:after="0"/>
              <w:rPr>
                <w:rFonts w:eastAsia="Times New Roman"/>
                <w:b/>
                <w:lang w:val="en-GB"/>
              </w:rPr>
            </w:pPr>
            <w:r w:rsidRPr="002F56D0">
              <w:rPr>
                <w:rFonts w:eastAsia="Times New Roman"/>
                <w:b/>
                <w:lang w:val="en-GB"/>
              </w:rPr>
              <w:t>Utilisateurs</w:t>
            </w:r>
          </w:p>
        </w:tc>
        <w:tc>
          <w:tcPr>
            <w:tcW w:w="112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35B212C8" w14:textId="77777777" w:rsidR="001112ED" w:rsidRPr="002F56D0" w:rsidRDefault="001112ED" w:rsidP="005F042F">
            <w:pPr>
              <w:spacing w:after="0"/>
              <w:jc w:val="right"/>
              <w:rPr>
                <w:rFonts w:eastAsia="Times New Roman"/>
                <w:b/>
                <w:lang w:val="en-GB"/>
              </w:rPr>
            </w:pPr>
          </w:p>
        </w:tc>
        <w:tc>
          <w:tcPr>
            <w:tcW w:w="112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0B874652" w14:textId="77777777" w:rsidR="001112ED" w:rsidRPr="002F56D0" w:rsidRDefault="001112ED" w:rsidP="005F042F">
            <w:pPr>
              <w:spacing w:after="0"/>
              <w:jc w:val="right"/>
              <w:rPr>
                <w:rFonts w:eastAsia="Times New Roman"/>
                <w:b/>
                <w:lang w:val="en-GB"/>
              </w:rPr>
            </w:pPr>
          </w:p>
        </w:tc>
        <w:tc>
          <w:tcPr>
            <w:tcW w:w="1832"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5FA16C16" w14:textId="77777777" w:rsidR="001112ED" w:rsidRPr="002F56D0" w:rsidRDefault="001112ED" w:rsidP="005F042F">
            <w:pPr>
              <w:spacing w:after="0"/>
              <w:jc w:val="right"/>
              <w:rPr>
                <w:rFonts w:eastAsia="Times New Roman"/>
                <w:b/>
                <w:lang w:val="en-GB"/>
              </w:rPr>
            </w:pPr>
          </w:p>
        </w:tc>
      </w:tr>
      <w:tr w:rsidR="002F56D0" w:rsidRPr="002F56D0" w14:paraId="5DF60395"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0858610" w14:textId="77777777" w:rsidR="001112ED" w:rsidRPr="002F56D0" w:rsidRDefault="001112ED" w:rsidP="005F042F">
            <w:pPr>
              <w:spacing w:after="0"/>
              <w:rPr>
                <w:szCs w:val="20"/>
                <w:lang w:eastAsia="nl-BE"/>
              </w:rPr>
            </w:pPr>
            <w:r w:rsidRPr="002F56D0">
              <w:rPr>
                <w:szCs w:val="20"/>
                <w:lang w:eastAsia="nl-BE"/>
              </w:rPr>
              <w:t>ProTime utilisateurs supplémentaire</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D74E629"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58AE7E45" w14:textId="77777777" w:rsidR="001112ED" w:rsidRPr="002F56D0" w:rsidRDefault="001112ED" w:rsidP="005F042F">
            <w:pPr>
              <w:spacing w:after="0"/>
              <w:jc w:val="right"/>
              <w:rPr>
                <w:rFonts w:eastAsia="Times New Roman"/>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392F12EE" w14:textId="77777777" w:rsidR="001112ED" w:rsidRPr="002F56D0" w:rsidRDefault="001112ED" w:rsidP="005F042F">
            <w:pPr>
              <w:spacing w:after="0"/>
              <w:rPr>
                <w:rFonts w:eastAsia="Times New Roman"/>
              </w:rPr>
            </w:pPr>
          </w:p>
        </w:tc>
      </w:tr>
      <w:tr w:rsidR="002F56D0" w:rsidRPr="002F56D0" w14:paraId="60DE5EAB"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1F46423" w14:textId="77777777" w:rsidR="001112ED" w:rsidRPr="002F56D0" w:rsidRDefault="001112ED" w:rsidP="005F042F">
            <w:pPr>
              <w:spacing w:after="0"/>
              <w:rPr>
                <w:szCs w:val="20"/>
                <w:lang w:eastAsia="nl-BE"/>
              </w:rPr>
            </w:pPr>
            <w:r w:rsidRPr="002F56D0">
              <w:rPr>
                <w:szCs w:val="20"/>
                <w:lang w:eastAsia="nl-BE"/>
              </w:rPr>
              <w:t>10-pack ProTeam utilisateurs supplémentaire</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7B279F7"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74FDDE1B" w14:textId="77777777" w:rsidR="001112ED" w:rsidRPr="002F56D0" w:rsidRDefault="001112ED" w:rsidP="005F042F">
            <w:pPr>
              <w:spacing w:after="0"/>
              <w:jc w:val="right"/>
              <w:rPr>
                <w:rFonts w:eastAsia="Times New Roman"/>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4A3EA8CB" w14:textId="77777777" w:rsidR="001112ED" w:rsidRPr="002F56D0" w:rsidRDefault="001112ED" w:rsidP="005F042F">
            <w:pPr>
              <w:spacing w:after="0"/>
              <w:rPr>
                <w:rFonts w:eastAsia="Times New Roman"/>
              </w:rPr>
            </w:pPr>
          </w:p>
        </w:tc>
      </w:tr>
      <w:tr w:rsidR="002F56D0" w:rsidRPr="002F56D0" w14:paraId="192B878B" w14:textId="77777777" w:rsidTr="00F812BD">
        <w:trPr>
          <w:trHeight w:hRule="exact" w:val="425"/>
        </w:trPr>
        <w:tc>
          <w:tcPr>
            <w:tcW w:w="499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4DE2A7AD" w14:textId="77777777" w:rsidR="001112ED" w:rsidRPr="002F56D0" w:rsidRDefault="001112ED" w:rsidP="005F042F">
            <w:pPr>
              <w:spacing w:after="0"/>
              <w:rPr>
                <w:rFonts w:eastAsia="Times New Roman"/>
                <w:b/>
                <w:lang w:val="en-GB"/>
              </w:rPr>
            </w:pPr>
            <w:r w:rsidRPr="002F56D0">
              <w:rPr>
                <w:rFonts w:eastAsia="Times New Roman"/>
                <w:b/>
                <w:lang w:val="en-GB"/>
              </w:rPr>
              <w:t>ProTime Services Additionnels</w:t>
            </w:r>
          </w:p>
        </w:tc>
        <w:tc>
          <w:tcPr>
            <w:tcW w:w="112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0B4784B9" w14:textId="77777777" w:rsidR="001112ED" w:rsidRPr="002F56D0" w:rsidRDefault="001112ED" w:rsidP="005F042F">
            <w:pPr>
              <w:spacing w:after="0"/>
              <w:jc w:val="right"/>
              <w:rPr>
                <w:rFonts w:eastAsia="Times New Roman"/>
                <w:b/>
              </w:rPr>
            </w:pPr>
          </w:p>
        </w:tc>
        <w:tc>
          <w:tcPr>
            <w:tcW w:w="112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51BB5DC3" w14:textId="77777777" w:rsidR="001112ED" w:rsidRPr="002F56D0" w:rsidRDefault="001112ED" w:rsidP="005F042F">
            <w:pPr>
              <w:spacing w:after="0"/>
              <w:jc w:val="right"/>
              <w:rPr>
                <w:rFonts w:eastAsia="Times New Roman"/>
                <w:b/>
              </w:rPr>
            </w:pPr>
          </w:p>
        </w:tc>
        <w:tc>
          <w:tcPr>
            <w:tcW w:w="1832"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1C08D04B" w14:textId="77777777" w:rsidR="001112ED" w:rsidRPr="002F56D0" w:rsidRDefault="001112ED" w:rsidP="005F042F">
            <w:pPr>
              <w:spacing w:after="0"/>
              <w:jc w:val="right"/>
              <w:rPr>
                <w:rFonts w:eastAsia="Times New Roman"/>
                <w:b/>
              </w:rPr>
            </w:pPr>
          </w:p>
        </w:tc>
      </w:tr>
      <w:tr w:rsidR="002F56D0" w:rsidRPr="002F56D0" w14:paraId="5041C4C2" w14:textId="77777777" w:rsidTr="002F56D0">
        <w:trPr>
          <w:trHeight w:hRule="exact" w:val="369"/>
        </w:trPr>
        <w:tc>
          <w:tcPr>
            <w:tcW w:w="4992"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5FB9F1C" w14:textId="77777777" w:rsidR="001112ED" w:rsidRPr="002F56D0" w:rsidRDefault="001112ED" w:rsidP="005F042F">
            <w:pPr>
              <w:spacing w:after="0"/>
              <w:rPr>
                <w:szCs w:val="20"/>
                <w:lang w:eastAsia="nl-BE"/>
              </w:rPr>
            </w:pPr>
            <w:r w:rsidRPr="002F56D0">
              <w:rPr>
                <w:szCs w:val="20"/>
                <w:lang w:eastAsia="nl-BE"/>
              </w:rPr>
              <w:t>ProSynergy</w:t>
            </w:r>
          </w:p>
        </w:tc>
        <w:tc>
          <w:tcPr>
            <w:tcW w:w="11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113D72E" w14:textId="77777777" w:rsidR="001112ED" w:rsidRPr="002F56D0" w:rsidRDefault="001112ED" w:rsidP="005F042F">
            <w:pPr>
              <w:spacing w:after="0"/>
              <w:jc w:val="right"/>
              <w:rPr>
                <w:szCs w:val="20"/>
                <w:lang w:eastAsia="nl-BE"/>
              </w:rPr>
            </w:pPr>
          </w:p>
        </w:tc>
        <w:tc>
          <w:tcPr>
            <w:tcW w:w="1124" w:type="dxa"/>
            <w:tcBorders>
              <w:top w:val="single" w:sz="2" w:space="0" w:color="7F7F7F"/>
              <w:left w:val="single" w:sz="2" w:space="0" w:color="7F7F7F"/>
              <w:bottom w:val="single" w:sz="2" w:space="0" w:color="7F7F7F"/>
              <w:right w:val="single" w:sz="2" w:space="0" w:color="7F7F7F"/>
            </w:tcBorders>
            <w:vAlign w:val="center"/>
          </w:tcPr>
          <w:p w14:paraId="4132C9AA" w14:textId="77777777" w:rsidR="001112ED" w:rsidRPr="002F56D0" w:rsidRDefault="001112ED" w:rsidP="005F042F">
            <w:pPr>
              <w:spacing w:after="0"/>
              <w:jc w:val="right"/>
              <w:rPr>
                <w:rFonts w:eastAsia="Times New Roman"/>
              </w:rPr>
            </w:pPr>
          </w:p>
        </w:tc>
        <w:tc>
          <w:tcPr>
            <w:tcW w:w="1832" w:type="dxa"/>
            <w:tcBorders>
              <w:top w:val="single" w:sz="2" w:space="0" w:color="7F7F7F"/>
              <w:left w:val="single" w:sz="2" w:space="0" w:color="7F7F7F"/>
              <w:bottom w:val="single" w:sz="2" w:space="0" w:color="7F7F7F"/>
              <w:right w:val="single" w:sz="2" w:space="0" w:color="7F7F7F"/>
            </w:tcBorders>
            <w:vAlign w:val="center"/>
          </w:tcPr>
          <w:p w14:paraId="546F6350" w14:textId="77777777" w:rsidR="001112ED" w:rsidRPr="002F56D0" w:rsidRDefault="001112ED" w:rsidP="005F042F">
            <w:pPr>
              <w:spacing w:after="0"/>
              <w:rPr>
                <w:rFonts w:eastAsia="Times New Roman"/>
              </w:rPr>
            </w:pPr>
          </w:p>
        </w:tc>
      </w:tr>
      <w:tr w:rsidR="002F56D0" w:rsidRPr="002F56D0" w14:paraId="16C36C48" w14:textId="77777777" w:rsidTr="00F812BD">
        <w:trPr>
          <w:trHeight w:hRule="exact" w:val="425"/>
        </w:trPr>
        <w:tc>
          <w:tcPr>
            <w:tcW w:w="4992"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0626385F" w14:textId="77777777" w:rsidR="001112ED" w:rsidRPr="002F56D0" w:rsidRDefault="001112ED" w:rsidP="005F042F">
            <w:pPr>
              <w:spacing w:after="0"/>
              <w:rPr>
                <w:rFonts w:eastAsia="Times New Roman"/>
                <w:b/>
                <w:lang w:val="en-GB"/>
              </w:rPr>
            </w:pPr>
            <w:r w:rsidRPr="002F56D0">
              <w:rPr>
                <w:rFonts w:eastAsia="Times New Roman"/>
                <w:b/>
                <w:lang w:val="en-GB"/>
              </w:rPr>
              <w:t>Total</w:t>
            </w:r>
          </w:p>
        </w:tc>
        <w:tc>
          <w:tcPr>
            <w:tcW w:w="1124" w:type="dxa"/>
            <w:tcBorders>
              <w:top w:val="double" w:sz="4"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034D4B97" w14:textId="77777777" w:rsidR="001112ED" w:rsidRPr="002F56D0" w:rsidRDefault="001112ED" w:rsidP="005F042F">
            <w:pPr>
              <w:spacing w:after="0"/>
              <w:jc w:val="right"/>
              <w:rPr>
                <w:rFonts w:eastAsia="Times New Roman"/>
                <w:b/>
              </w:rPr>
            </w:pPr>
          </w:p>
        </w:tc>
        <w:tc>
          <w:tcPr>
            <w:tcW w:w="1124" w:type="dxa"/>
            <w:tcBorders>
              <w:top w:val="double" w:sz="4" w:space="0" w:color="7F7F7F"/>
              <w:left w:val="single" w:sz="2" w:space="0" w:color="7F7F7F"/>
              <w:bottom w:val="single" w:sz="2" w:space="0" w:color="7F7F7F"/>
              <w:right w:val="single" w:sz="2" w:space="0" w:color="7F7F7F"/>
            </w:tcBorders>
            <w:shd w:val="clear" w:color="auto" w:fill="CFCFCF"/>
            <w:vAlign w:val="center"/>
          </w:tcPr>
          <w:p w14:paraId="47598060" w14:textId="77777777" w:rsidR="001112ED" w:rsidRPr="002F56D0" w:rsidRDefault="001112ED" w:rsidP="005F042F">
            <w:pPr>
              <w:spacing w:after="0"/>
              <w:jc w:val="right"/>
              <w:rPr>
                <w:rFonts w:eastAsia="Times New Roman"/>
                <w:b/>
              </w:rPr>
            </w:pPr>
          </w:p>
        </w:tc>
        <w:tc>
          <w:tcPr>
            <w:tcW w:w="1832" w:type="dxa"/>
            <w:tcBorders>
              <w:top w:val="double" w:sz="4" w:space="0" w:color="7F7F7F"/>
              <w:left w:val="single" w:sz="2" w:space="0" w:color="7F7F7F"/>
              <w:bottom w:val="single" w:sz="2" w:space="0" w:color="7F7F7F"/>
              <w:right w:val="single" w:sz="2" w:space="0" w:color="7F7F7F"/>
            </w:tcBorders>
            <w:shd w:val="clear" w:color="auto" w:fill="CFCFCF"/>
            <w:vAlign w:val="center"/>
          </w:tcPr>
          <w:p w14:paraId="4F9EB646" w14:textId="77777777" w:rsidR="001112ED" w:rsidRPr="002F56D0" w:rsidRDefault="001112ED" w:rsidP="005F042F">
            <w:pPr>
              <w:spacing w:after="0"/>
              <w:rPr>
                <w:rFonts w:eastAsia="Times New Roman"/>
                <w:b/>
              </w:rPr>
            </w:pPr>
          </w:p>
        </w:tc>
      </w:tr>
    </w:tbl>
    <w:p w14:paraId="621DB941" w14:textId="77777777" w:rsidR="001112ED" w:rsidRPr="002F56D0" w:rsidRDefault="001112ED" w:rsidP="001112ED"/>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5414"/>
        <w:gridCol w:w="1024"/>
        <w:gridCol w:w="1022"/>
        <w:gridCol w:w="1600"/>
      </w:tblGrid>
      <w:tr w:rsidR="002F56D0" w:rsidRPr="002F56D0" w14:paraId="6B507973" w14:textId="77777777" w:rsidTr="00F812BD">
        <w:trPr>
          <w:trHeight w:hRule="exact" w:val="567"/>
        </w:trPr>
        <w:tc>
          <w:tcPr>
            <w:tcW w:w="5414"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2958EE2C" w14:textId="77777777" w:rsidR="001112ED" w:rsidRPr="00F812BD" w:rsidRDefault="001112ED" w:rsidP="005F042F">
            <w:pPr>
              <w:spacing w:after="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Facultatif</w:t>
            </w:r>
          </w:p>
        </w:tc>
        <w:tc>
          <w:tcPr>
            <w:tcW w:w="1024" w:type="dxa"/>
            <w:tcBorders>
              <w:top w:val="single" w:sz="2" w:space="0" w:color="7F7F7F"/>
              <w:left w:val="single" w:sz="2" w:space="0" w:color="7F7F7F"/>
              <w:bottom w:val="single" w:sz="2" w:space="0" w:color="7F7F7F"/>
              <w:right w:val="single" w:sz="2" w:space="0" w:color="7F7F7F"/>
            </w:tcBorders>
            <w:shd w:val="clear" w:color="auto" w:fill="005CA3"/>
            <w:noWrap/>
            <w:tcMar>
              <w:top w:w="28" w:type="dxa"/>
              <w:left w:w="108" w:type="dxa"/>
              <w:bottom w:w="28" w:type="dxa"/>
              <w:right w:w="108" w:type="dxa"/>
            </w:tcMar>
            <w:vAlign w:val="center"/>
            <w:hideMark/>
          </w:tcPr>
          <w:p w14:paraId="53B5D59D"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Prix en €</w:t>
            </w:r>
          </w:p>
        </w:tc>
        <w:tc>
          <w:tcPr>
            <w:tcW w:w="1024"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01D0DAC1"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Unité</w:t>
            </w:r>
          </w:p>
        </w:tc>
        <w:tc>
          <w:tcPr>
            <w:tcW w:w="1607" w:type="dxa"/>
            <w:tcBorders>
              <w:top w:val="single" w:sz="2" w:space="0" w:color="7F7F7F"/>
              <w:left w:val="single" w:sz="2" w:space="0" w:color="7F7F7F"/>
              <w:bottom w:val="single" w:sz="2" w:space="0" w:color="7F7F7F"/>
              <w:right w:val="single" w:sz="2" w:space="0" w:color="7F7F7F"/>
            </w:tcBorders>
            <w:shd w:val="clear" w:color="auto" w:fill="005CA3"/>
            <w:vAlign w:val="center"/>
          </w:tcPr>
          <w:p w14:paraId="4464D51C"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en €</w:t>
            </w:r>
          </w:p>
        </w:tc>
      </w:tr>
      <w:tr w:rsidR="002F56D0" w:rsidRPr="002F56D0" w14:paraId="0A670DBD" w14:textId="77777777" w:rsidTr="00F812BD">
        <w:trPr>
          <w:trHeight w:hRule="exact" w:val="425"/>
        </w:trPr>
        <w:tc>
          <w:tcPr>
            <w:tcW w:w="541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hideMark/>
          </w:tcPr>
          <w:p w14:paraId="09501F4D" w14:textId="77777777" w:rsidR="001112ED" w:rsidRPr="002F56D0" w:rsidRDefault="001112ED" w:rsidP="005F042F">
            <w:pPr>
              <w:spacing w:after="0"/>
              <w:rPr>
                <w:rFonts w:eastAsia="Times New Roman"/>
                <w:b/>
                <w:lang w:val="en-GB"/>
              </w:rPr>
            </w:pPr>
            <w:r w:rsidRPr="002F56D0">
              <w:rPr>
                <w:rFonts w:eastAsia="Times New Roman"/>
                <w:b/>
                <w:lang w:val="en-GB"/>
              </w:rPr>
              <w:t>Module facultatif</w:t>
            </w:r>
          </w:p>
        </w:tc>
        <w:tc>
          <w:tcPr>
            <w:tcW w:w="102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hideMark/>
          </w:tcPr>
          <w:p w14:paraId="61CD7D73" w14:textId="77777777" w:rsidR="001112ED" w:rsidRPr="002F56D0" w:rsidRDefault="001112ED" w:rsidP="005F042F">
            <w:pPr>
              <w:spacing w:after="0"/>
              <w:jc w:val="right"/>
              <w:rPr>
                <w:rFonts w:eastAsia="Times New Roman"/>
              </w:rPr>
            </w:pPr>
          </w:p>
        </w:tc>
        <w:tc>
          <w:tcPr>
            <w:tcW w:w="102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235292A0" w14:textId="77777777" w:rsidR="001112ED" w:rsidRPr="002F56D0" w:rsidRDefault="001112ED" w:rsidP="005F042F">
            <w:pPr>
              <w:spacing w:after="0"/>
              <w:jc w:val="right"/>
              <w:rPr>
                <w:rFonts w:eastAsia="Times New Roman"/>
              </w:rPr>
            </w:pPr>
          </w:p>
        </w:tc>
        <w:tc>
          <w:tcPr>
            <w:tcW w:w="1607"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31CFC28B" w14:textId="77777777" w:rsidR="001112ED" w:rsidRPr="002F56D0" w:rsidRDefault="001112ED" w:rsidP="005F042F">
            <w:pPr>
              <w:spacing w:after="0"/>
              <w:jc w:val="right"/>
              <w:rPr>
                <w:rFonts w:eastAsia="Times New Roman"/>
              </w:rPr>
            </w:pPr>
          </w:p>
        </w:tc>
      </w:tr>
      <w:tr w:rsidR="002F56D0" w:rsidRPr="002F56D0" w14:paraId="1B20ACD7" w14:textId="77777777" w:rsidTr="002F56D0">
        <w:trPr>
          <w:trHeight w:hRule="exact" w:val="369"/>
        </w:trPr>
        <w:tc>
          <w:tcPr>
            <w:tcW w:w="5414"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hideMark/>
          </w:tcPr>
          <w:p w14:paraId="2E86CAD3" w14:textId="77777777" w:rsidR="001112ED" w:rsidRPr="002F56D0" w:rsidRDefault="001112ED" w:rsidP="005F042F">
            <w:pPr>
              <w:spacing w:after="0"/>
              <w:rPr>
                <w:szCs w:val="20"/>
                <w:lang w:eastAsia="nl-BE"/>
              </w:rPr>
            </w:pPr>
            <w:r w:rsidRPr="002F56D0">
              <w:rPr>
                <w:szCs w:val="20"/>
                <w:lang w:eastAsia="nl-BE"/>
              </w:rPr>
              <w:t xml:space="preserve">ProTeam Planning pour 100 employés </w:t>
            </w:r>
          </w:p>
        </w:tc>
        <w:tc>
          <w:tcPr>
            <w:tcW w:w="1024" w:type="dxa"/>
            <w:tcBorders>
              <w:top w:val="single" w:sz="2" w:space="0" w:color="7F7F7F"/>
              <w:left w:val="single" w:sz="2" w:space="0" w:color="7F7F7F"/>
              <w:bottom w:val="single" w:sz="2" w:space="0" w:color="7F7F7F"/>
              <w:right w:val="single" w:sz="2" w:space="0" w:color="7F7F7F"/>
            </w:tcBorders>
            <w:shd w:val="clear" w:color="auto" w:fill="auto"/>
            <w:tcMar>
              <w:top w:w="28" w:type="dxa"/>
              <w:left w:w="108" w:type="dxa"/>
              <w:bottom w:w="28" w:type="dxa"/>
              <w:right w:w="108" w:type="dxa"/>
            </w:tcMar>
            <w:vAlign w:val="center"/>
          </w:tcPr>
          <w:p w14:paraId="041FDF37"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55C2FD4C" w14:textId="77777777" w:rsidR="001112ED" w:rsidRPr="002F56D0" w:rsidRDefault="001112ED" w:rsidP="005F042F">
            <w:pPr>
              <w:spacing w:after="0"/>
              <w:jc w:val="right"/>
              <w:rPr>
                <w:rFonts w:eastAsia="Times New Roman"/>
                <w:lang w:val="en-GB"/>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347C2EEB" w14:textId="77777777" w:rsidR="001112ED" w:rsidRPr="002F56D0" w:rsidRDefault="001112ED" w:rsidP="005F042F">
            <w:pPr>
              <w:spacing w:after="0"/>
              <w:jc w:val="right"/>
              <w:rPr>
                <w:rFonts w:eastAsia="Times New Roman"/>
                <w:lang w:val="en-GB"/>
              </w:rPr>
            </w:pPr>
          </w:p>
        </w:tc>
      </w:tr>
      <w:tr w:rsidR="002F56D0" w:rsidRPr="002F56D0" w14:paraId="1D180AEF" w14:textId="77777777" w:rsidTr="002F56D0">
        <w:trPr>
          <w:trHeight w:hRule="exact" w:val="369"/>
        </w:trPr>
        <w:tc>
          <w:tcPr>
            <w:tcW w:w="541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F9361D0" w14:textId="77777777" w:rsidR="001112ED" w:rsidRPr="002F56D0" w:rsidRDefault="001112ED" w:rsidP="005F042F">
            <w:pPr>
              <w:spacing w:after="0"/>
              <w:rPr>
                <w:szCs w:val="20"/>
                <w:lang w:eastAsia="nl-BE"/>
              </w:rPr>
            </w:pPr>
            <w:r w:rsidRPr="002F56D0">
              <w:rPr>
                <w:szCs w:val="20"/>
                <w:lang w:eastAsia="nl-BE"/>
              </w:rPr>
              <w:t>ProMobile pour 100 employés</w:t>
            </w:r>
          </w:p>
        </w:tc>
        <w:tc>
          <w:tcPr>
            <w:tcW w:w="10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641C3AC2"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2A070848" w14:textId="77777777" w:rsidR="001112ED" w:rsidRPr="002F56D0" w:rsidRDefault="001112ED" w:rsidP="005F042F">
            <w:pPr>
              <w:spacing w:after="0"/>
              <w:jc w:val="right"/>
              <w:rPr>
                <w:rFonts w:eastAsia="Times New Roman"/>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6AD589E5" w14:textId="77777777" w:rsidR="001112ED" w:rsidRPr="002F56D0" w:rsidRDefault="001112ED" w:rsidP="005F042F">
            <w:pPr>
              <w:spacing w:after="0"/>
              <w:jc w:val="right"/>
              <w:rPr>
                <w:rFonts w:eastAsia="Times New Roman"/>
              </w:rPr>
            </w:pPr>
          </w:p>
        </w:tc>
      </w:tr>
      <w:tr w:rsidR="002F56D0" w:rsidRPr="002F56D0" w14:paraId="22E48E90" w14:textId="77777777" w:rsidTr="002F56D0">
        <w:trPr>
          <w:trHeight w:hRule="exact" w:val="369"/>
        </w:trPr>
        <w:tc>
          <w:tcPr>
            <w:tcW w:w="541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E68264D" w14:textId="77777777" w:rsidR="001112ED" w:rsidRPr="002F56D0" w:rsidRDefault="001112ED" w:rsidP="005F042F">
            <w:pPr>
              <w:spacing w:after="0"/>
              <w:rPr>
                <w:szCs w:val="20"/>
                <w:lang w:eastAsia="nl-BE"/>
              </w:rPr>
            </w:pPr>
            <w:r w:rsidRPr="002F56D0">
              <w:rPr>
                <w:szCs w:val="20"/>
                <w:lang w:eastAsia="nl-BE"/>
              </w:rPr>
              <w:t>ProNet WebPIP</w:t>
            </w:r>
          </w:p>
        </w:tc>
        <w:tc>
          <w:tcPr>
            <w:tcW w:w="10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3C9229A5"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4E547855" w14:textId="77777777" w:rsidR="001112ED" w:rsidRPr="002F56D0" w:rsidRDefault="001112ED" w:rsidP="005F042F">
            <w:pPr>
              <w:spacing w:after="0"/>
              <w:jc w:val="right"/>
              <w:rPr>
                <w:rFonts w:eastAsia="Times New Roman"/>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1999231B" w14:textId="77777777" w:rsidR="001112ED" w:rsidRPr="002F56D0" w:rsidRDefault="001112ED" w:rsidP="005F042F">
            <w:pPr>
              <w:spacing w:after="0"/>
              <w:jc w:val="right"/>
              <w:rPr>
                <w:rFonts w:eastAsia="Times New Roman"/>
              </w:rPr>
            </w:pPr>
          </w:p>
        </w:tc>
      </w:tr>
      <w:tr w:rsidR="002F56D0" w:rsidRPr="002F56D0" w14:paraId="01C5C047" w14:textId="77777777" w:rsidTr="00F812BD">
        <w:trPr>
          <w:trHeight w:hRule="exact" w:val="425"/>
        </w:trPr>
        <w:tc>
          <w:tcPr>
            <w:tcW w:w="541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353DF64A" w14:textId="77777777" w:rsidR="001112ED" w:rsidRPr="002F56D0" w:rsidRDefault="001112ED" w:rsidP="005F042F">
            <w:pPr>
              <w:spacing w:after="0"/>
              <w:rPr>
                <w:rFonts w:eastAsia="Times New Roman"/>
                <w:b/>
                <w:lang w:val="en-GB"/>
              </w:rPr>
            </w:pPr>
            <w:r w:rsidRPr="002F56D0">
              <w:rPr>
                <w:rFonts w:eastAsia="Times New Roman"/>
                <w:b/>
                <w:lang w:val="en-GB"/>
              </w:rPr>
              <w:t>Utilisateurs suppl</w:t>
            </w:r>
            <w:r w:rsidRPr="002F56D0">
              <w:rPr>
                <w:rFonts w:eastAsia="Times New Roman" w:cs="Arial"/>
                <w:b/>
                <w:lang w:val="en-GB"/>
              </w:rPr>
              <w:t>é</w:t>
            </w:r>
            <w:r w:rsidRPr="002F56D0">
              <w:rPr>
                <w:rFonts w:eastAsia="Times New Roman"/>
                <w:b/>
                <w:lang w:val="en-GB"/>
              </w:rPr>
              <w:t>mentaires</w:t>
            </w:r>
          </w:p>
        </w:tc>
        <w:tc>
          <w:tcPr>
            <w:tcW w:w="1024" w:type="dxa"/>
            <w:tcBorders>
              <w:top w:val="single" w:sz="2" w:space="0" w:color="7F7F7F"/>
              <w:left w:val="single" w:sz="2" w:space="0" w:color="7F7F7F"/>
              <w:bottom w:val="single" w:sz="2" w:space="0" w:color="7F7F7F"/>
              <w:right w:val="single" w:sz="2" w:space="0" w:color="7F7F7F"/>
            </w:tcBorders>
            <w:shd w:val="clear" w:color="auto" w:fill="CFCFCF"/>
            <w:tcMar>
              <w:top w:w="28" w:type="dxa"/>
              <w:left w:w="108" w:type="dxa"/>
              <w:bottom w:w="28" w:type="dxa"/>
              <w:right w:w="108" w:type="dxa"/>
            </w:tcMar>
            <w:vAlign w:val="center"/>
          </w:tcPr>
          <w:p w14:paraId="251E55C4" w14:textId="77777777" w:rsidR="001112ED" w:rsidRPr="002F56D0" w:rsidRDefault="001112ED" w:rsidP="005F042F">
            <w:pPr>
              <w:spacing w:after="0"/>
              <w:jc w:val="right"/>
              <w:rPr>
                <w:rFonts w:eastAsia="Times New Roman"/>
                <w:b/>
              </w:rPr>
            </w:pPr>
          </w:p>
        </w:tc>
        <w:tc>
          <w:tcPr>
            <w:tcW w:w="1024"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17CD14BA" w14:textId="77777777" w:rsidR="001112ED" w:rsidRPr="002F56D0" w:rsidRDefault="001112ED" w:rsidP="005F042F">
            <w:pPr>
              <w:spacing w:after="0"/>
              <w:jc w:val="right"/>
              <w:rPr>
                <w:rFonts w:eastAsia="Times New Roman"/>
                <w:b/>
              </w:rPr>
            </w:pPr>
          </w:p>
        </w:tc>
        <w:tc>
          <w:tcPr>
            <w:tcW w:w="1607" w:type="dxa"/>
            <w:tcBorders>
              <w:top w:val="single" w:sz="2" w:space="0" w:color="7F7F7F"/>
              <w:left w:val="single" w:sz="2" w:space="0" w:color="7F7F7F"/>
              <w:bottom w:val="single" w:sz="2" w:space="0" w:color="7F7F7F"/>
              <w:right w:val="single" w:sz="2" w:space="0" w:color="7F7F7F"/>
            </w:tcBorders>
            <w:shd w:val="clear" w:color="auto" w:fill="CFCFCF"/>
            <w:vAlign w:val="center"/>
          </w:tcPr>
          <w:p w14:paraId="31A0D2DA" w14:textId="77777777" w:rsidR="001112ED" w:rsidRPr="002F56D0" w:rsidRDefault="001112ED" w:rsidP="005F042F">
            <w:pPr>
              <w:spacing w:after="0"/>
              <w:jc w:val="right"/>
              <w:rPr>
                <w:rFonts w:eastAsia="Times New Roman"/>
                <w:b/>
              </w:rPr>
            </w:pPr>
          </w:p>
        </w:tc>
      </w:tr>
      <w:tr w:rsidR="002F56D0" w:rsidRPr="002F56D0" w14:paraId="4E64BC47" w14:textId="77777777" w:rsidTr="002F56D0">
        <w:trPr>
          <w:trHeight w:hRule="exact" w:val="429"/>
        </w:trPr>
        <w:tc>
          <w:tcPr>
            <w:tcW w:w="541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A6E176C" w14:textId="77777777" w:rsidR="001112ED" w:rsidRPr="002F56D0" w:rsidRDefault="001112ED" w:rsidP="005F042F">
            <w:pPr>
              <w:spacing w:after="0"/>
              <w:rPr>
                <w:szCs w:val="20"/>
                <w:lang w:val="fr-FR" w:eastAsia="nl-BE"/>
              </w:rPr>
            </w:pPr>
            <w:r w:rsidRPr="002F56D0">
              <w:rPr>
                <w:szCs w:val="20"/>
                <w:lang w:val="fr-FR" w:eastAsia="nl-BE"/>
              </w:rPr>
              <w:t>ProTime utilisateur supplémentaire</w:t>
            </w:r>
          </w:p>
        </w:tc>
        <w:tc>
          <w:tcPr>
            <w:tcW w:w="10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C85437C"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6F7AADD5" w14:textId="77777777" w:rsidR="001112ED" w:rsidRPr="002F56D0" w:rsidRDefault="001112ED" w:rsidP="005F042F">
            <w:pPr>
              <w:spacing w:after="0"/>
              <w:jc w:val="right"/>
              <w:rPr>
                <w:rFonts w:eastAsia="Times New Roman"/>
                <w:lang w:val="en-GB"/>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506BB0A6" w14:textId="77777777" w:rsidR="001112ED" w:rsidRPr="002F56D0" w:rsidRDefault="001112ED" w:rsidP="005F042F">
            <w:pPr>
              <w:spacing w:after="0"/>
              <w:jc w:val="right"/>
              <w:rPr>
                <w:rFonts w:eastAsia="Times New Roman"/>
                <w:lang w:val="en-GB"/>
              </w:rPr>
            </w:pPr>
          </w:p>
        </w:tc>
      </w:tr>
      <w:tr w:rsidR="002F56D0" w:rsidRPr="002F56D0" w14:paraId="5851E49E" w14:textId="77777777" w:rsidTr="002F56D0">
        <w:trPr>
          <w:trHeight w:hRule="exact" w:val="591"/>
        </w:trPr>
        <w:tc>
          <w:tcPr>
            <w:tcW w:w="541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0997BFD2" w14:textId="77777777" w:rsidR="001112ED" w:rsidRPr="002F56D0" w:rsidRDefault="001112ED" w:rsidP="005F042F">
            <w:pPr>
              <w:spacing w:after="0"/>
              <w:rPr>
                <w:szCs w:val="20"/>
                <w:lang w:val="fr-FR" w:eastAsia="nl-BE"/>
              </w:rPr>
            </w:pPr>
            <w:r w:rsidRPr="002F56D0">
              <w:rPr>
                <w:szCs w:val="20"/>
                <w:lang w:val="fr-FR" w:eastAsia="nl-BE"/>
              </w:rPr>
              <w:t>ProTeam utilisateur supplémentaire</w:t>
            </w:r>
          </w:p>
        </w:tc>
        <w:tc>
          <w:tcPr>
            <w:tcW w:w="10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1DA68E78"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19B44765" w14:textId="77777777" w:rsidR="001112ED" w:rsidRPr="002F56D0" w:rsidRDefault="001112ED" w:rsidP="005F042F">
            <w:pPr>
              <w:spacing w:after="0"/>
              <w:jc w:val="right"/>
              <w:rPr>
                <w:rFonts w:eastAsia="Times New Roman"/>
                <w:lang w:val="en-GB"/>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3423B134" w14:textId="77777777" w:rsidR="001112ED" w:rsidRPr="002F56D0" w:rsidRDefault="001112ED" w:rsidP="005F042F">
            <w:pPr>
              <w:spacing w:after="0"/>
              <w:jc w:val="right"/>
              <w:rPr>
                <w:rFonts w:eastAsia="Times New Roman"/>
                <w:lang w:val="en-GB"/>
              </w:rPr>
            </w:pPr>
          </w:p>
        </w:tc>
      </w:tr>
      <w:tr w:rsidR="002F56D0" w:rsidRPr="002F56D0" w14:paraId="18F05680" w14:textId="77777777" w:rsidTr="002F56D0">
        <w:trPr>
          <w:trHeight w:hRule="exact" w:val="369"/>
        </w:trPr>
        <w:tc>
          <w:tcPr>
            <w:tcW w:w="541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58BC5B3C" w14:textId="77777777" w:rsidR="001112ED" w:rsidRPr="002F56D0" w:rsidRDefault="001112ED" w:rsidP="005F042F">
            <w:pPr>
              <w:spacing w:after="0"/>
              <w:rPr>
                <w:szCs w:val="20"/>
                <w:lang w:val="fr-FR" w:eastAsia="nl-BE"/>
              </w:rPr>
            </w:pPr>
            <w:r w:rsidRPr="002F56D0">
              <w:rPr>
                <w:szCs w:val="20"/>
                <w:lang w:val="fr-FR" w:eastAsia="nl-BE"/>
              </w:rPr>
              <w:t>ProTeam utilisateur sur nom</w:t>
            </w:r>
          </w:p>
        </w:tc>
        <w:tc>
          <w:tcPr>
            <w:tcW w:w="1024" w:type="dxa"/>
            <w:tcBorders>
              <w:top w:val="single" w:sz="2" w:space="0" w:color="7F7F7F"/>
              <w:left w:val="single" w:sz="2" w:space="0" w:color="7F7F7F"/>
              <w:bottom w:val="single" w:sz="2" w:space="0" w:color="7F7F7F"/>
              <w:right w:val="single" w:sz="2" w:space="0" w:color="7F7F7F"/>
            </w:tcBorders>
            <w:tcMar>
              <w:top w:w="28" w:type="dxa"/>
              <w:left w:w="108" w:type="dxa"/>
              <w:bottom w:w="28" w:type="dxa"/>
              <w:right w:w="108" w:type="dxa"/>
            </w:tcMar>
            <w:vAlign w:val="center"/>
          </w:tcPr>
          <w:p w14:paraId="4D0504D5" w14:textId="77777777" w:rsidR="001112ED" w:rsidRPr="002F56D0" w:rsidRDefault="001112ED" w:rsidP="005F042F">
            <w:pPr>
              <w:spacing w:after="0"/>
              <w:jc w:val="right"/>
              <w:rPr>
                <w:szCs w:val="20"/>
                <w:lang w:eastAsia="nl-BE"/>
              </w:rPr>
            </w:pPr>
          </w:p>
        </w:tc>
        <w:tc>
          <w:tcPr>
            <w:tcW w:w="1024" w:type="dxa"/>
            <w:tcBorders>
              <w:top w:val="single" w:sz="2" w:space="0" w:color="7F7F7F"/>
              <w:left w:val="single" w:sz="2" w:space="0" w:color="7F7F7F"/>
              <w:bottom w:val="single" w:sz="2" w:space="0" w:color="7F7F7F"/>
              <w:right w:val="single" w:sz="2" w:space="0" w:color="7F7F7F"/>
            </w:tcBorders>
            <w:vAlign w:val="center"/>
          </w:tcPr>
          <w:p w14:paraId="549738C4" w14:textId="77777777" w:rsidR="001112ED" w:rsidRPr="002F56D0" w:rsidRDefault="001112ED" w:rsidP="005F042F">
            <w:pPr>
              <w:pStyle w:val="ListParagraph"/>
              <w:tabs>
                <w:tab w:val="left" w:pos="1065"/>
              </w:tabs>
              <w:spacing w:line="240" w:lineRule="auto"/>
              <w:rPr>
                <w:rFonts w:eastAsia="Cambria"/>
                <w:noProof/>
                <w:color w:val="auto"/>
                <w:szCs w:val="20"/>
                <w:lang w:val="nl-NL" w:eastAsia="nl-BE"/>
              </w:rPr>
            </w:pPr>
          </w:p>
        </w:tc>
        <w:tc>
          <w:tcPr>
            <w:tcW w:w="1607" w:type="dxa"/>
            <w:tcBorders>
              <w:top w:val="single" w:sz="2" w:space="0" w:color="7F7F7F"/>
              <w:left w:val="single" w:sz="2" w:space="0" w:color="7F7F7F"/>
              <w:bottom w:val="single" w:sz="2" w:space="0" w:color="7F7F7F"/>
              <w:right w:val="single" w:sz="2" w:space="0" w:color="7F7F7F"/>
            </w:tcBorders>
            <w:vAlign w:val="center"/>
          </w:tcPr>
          <w:p w14:paraId="4869ABCB" w14:textId="77777777" w:rsidR="001112ED" w:rsidRPr="002F56D0" w:rsidRDefault="001112ED" w:rsidP="005F042F">
            <w:pPr>
              <w:spacing w:after="0"/>
              <w:jc w:val="right"/>
              <w:rPr>
                <w:rFonts w:eastAsia="Times New Roman"/>
                <w:lang w:val="en-GB"/>
              </w:rPr>
            </w:pPr>
          </w:p>
        </w:tc>
      </w:tr>
    </w:tbl>
    <w:p w14:paraId="5733387A" w14:textId="77777777" w:rsidR="001112ED" w:rsidRPr="002F56D0" w:rsidRDefault="001112ED" w:rsidP="001112ED"/>
    <w:p w14:paraId="630A8133" w14:textId="77777777" w:rsidR="001112ED" w:rsidRPr="002F56D0" w:rsidRDefault="001112ED" w:rsidP="001112ED">
      <w:pPr>
        <w:spacing w:after="0"/>
        <w:contextualSpacing w:val="0"/>
      </w:pPr>
      <w:r w:rsidRPr="002F56D0">
        <w:br w:type="page"/>
      </w:r>
    </w:p>
    <w:p w14:paraId="250B7C69" w14:textId="77777777" w:rsidR="001112ED" w:rsidRPr="002F56D0" w:rsidRDefault="001112ED" w:rsidP="005F042F">
      <w:pPr>
        <w:rPr>
          <w:b/>
          <w:sz w:val="16"/>
          <w:lang w:val="fr-FR"/>
        </w:rPr>
      </w:pPr>
      <w:r w:rsidRPr="002F56D0">
        <w:rPr>
          <w:b/>
          <w:sz w:val="16"/>
          <w:lang w:val="fr-FR"/>
        </w:rPr>
        <w:lastRenderedPageBreak/>
        <w:t>Service maintenance et logiciel</w:t>
      </w:r>
    </w:p>
    <w:p w14:paraId="44B09DCA" w14:textId="77777777" w:rsidR="001112ED" w:rsidRPr="002F56D0" w:rsidRDefault="001112ED" w:rsidP="005F042F">
      <w:pPr>
        <w:rPr>
          <w:sz w:val="16"/>
          <w:lang w:val="fr-FR"/>
        </w:rPr>
      </w:pPr>
      <w:r w:rsidRPr="002F56D0">
        <w:rPr>
          <w:sz w:val="16"/>
          <w:lang w:val="fr-FR"/>
        </w:rPr>
        <w:t xml:space="preserve">Protime veillera à ce que le logiciel soit correctement maintenu. Les frais de maintenance s’élèvent à 20 % de la </w:t>
      </w:r>
    </w:p>
    <w:p w14:paraId="46A21976" w14:textId="77777777" w:rsidR="001112ED" w:rsidRPr="002F56D0" w:rsidRDefault="001112ED" w:rsidP="005F042F">
      <w:pPr>
        <w:rPr>
          <w:sz w:val="16"/>
          <w:lang w:val="fr-FR"/>
        </w:rPr>
      </w:pPr>
      <w:proofErr w:type="gramStart"/>
      <w:r w:rsidRPr="002F56D0">
        <w:rPr>
          <w:sz w:val="16"/>
          <w:lang w:val="fr-FR"/>
        </w:rPr>
        <w:t>redevance</w:t>
      </w:r>
      <w:proofErr w:type="gramEnd"/>
      <w:r w:rsidRPr="002F56D0">
        <w:rPr>
          <w:sz w:val="16"/>
          <w:lang w:val="fr-FR"/>
        </w:rPr>
        <w:t xml:space="preserve"> annuelle de l’utilisateur. Toutes les informations pertinentes concernant tout incident doivent être signalées </w:t>
      </w:r>
    </w:p>
    <w:p w14:paraId="53B79DDB" w14:textId="77777777" w:rsidR="001112ED" w:rsidRPr="002F56D0" w:rsidRDefault="001112ED" w:rsidP="005F042F">
      <w:pPr>
        <w:rPr>
          <w:sz w:val="16"/>
          <w:lang w:val="fr-FR"/>
        </w:rPr>
      </w:pPr>
      <w:proofErr w:type="gramStart"/>
      <w:r w:rsidRPr="002F56D0">
        <w:rPr>
          <w:sz w:val="16"/>
          <w:lang w:val="fr-FR"/>
        </w:rPr>
        <w:t>au</w:t>
      </w:r>
      <w:proofErr w:type="gramEnd"/>
      <w:r w:rsidRPr="002F56D0">
        <w:rPr>
          <w:sz w:val="16"/>
          <w:lang w:val="fr-FR"/>
        </w:rPr>
        <w:t xml:space="preserve"> support desk pendant les heures d’ouverture. </w:t>
      </w:r>
    </w:p>
    <w:p w14:paraId="462FBA2B" w14:textId="77777777" w:rsidR="001112ED" w:rsidRPr="002F56D0" w:rsidRDefault="001112ED" w:rsidP="001112ED">
      <w:pPr>
        <w:pStyle w:val="Default"/>
        <w:rPr>
          <w:color w:val="auto"/>
          <w:sz w:val="16"/>
          <w:szCs w:val="16"/>
          <w:lang w:val="fr-FR"/>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6753"/>
        <w:gridCol w:w="2307"/>
      </w:tblGrid>
      <w:tr w:rsidR="002F56D0" w:rsidRPr="002F56D0" w14:paraId="70119134" w14:textId="77777777" w:rsidTr="00F812BD">
        <w:trPr>
          <w:trHeight w:hRule="exact" w:val="567"/>
        </w:trPr>
        <w:tc>
          <w:tcPr>
            <w:tcW w:w="6760" w:type="dxa"/>
            <w:shd w:val="clear" w:color="auto" w:fill="005CA3"/>
            <w:noWrap/>
            <w:tcMar>
              <w:top w:w="28" w:type="dxa"/>
              <w:bottom w:w="28" w:type="dxa"/>
            </w:tcMar>
            <w:vAlign w:val="center"/>
          </w:tcPr>
          <w:p w14:paraId="3005D4C5" w14:textId="77777777" w:rsidR="001112ED" w:rsidRPr="00F812BD" w:rsidRDefault="001112ED" w:rsidP="005F042F">
            <w:pPr>
              <w:spacing w:after="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ProTime e-Premium (SaaS)</w:t>
            </w:r>
          </w:p>
        </w:tc>
        <w:tc>
          <w:tcPr>
            <w:tcW w:w="2309" w:type="dxa"/>
            <w:shd w:val="clear" w:color="auto" w:fill="005CA3"/>
            <w:noWrap/>
            <w:tcMar>
              <w:top w:w="28" w:type="dxa"/>
              <w:bottom w:w="28" w:type="dxa"/>
            </w:tcMar>
            <w:vAlign w:val="center"/>
          </w:tcPr>
          <w:p w14:paraId="6AC0588A" w14:textId="77777777" w:rsidR="001112ED" w:rsidRPr="00F812BD" w:rsidRDefault="001112ED" w:rsidP="005F042F">
            <w:pPr>
              <w:spacing w:after="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mensuel en €</w:t>
            </w:r>
          </w:p>
        </w:tc>
      </w:tr>
      <w:tr w:rsidR="002F56D0" w:rsidRPr="002F56D0" w14:paraId="4F4A522D" w14:textId="77777777" w:rsidTr="00F812BD">
        <w:trPr>
          <w:trHeight w:hRule="exact" w:val="425"/>
        </w:trPr>
        <w:tc>
          <w:tcPr>
            <w:tcW w:w="6760"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6CFC6762" w14:textId="77777777" w:rsidR="001112ED" w:rsidRPr="002F56D0" w:rsidRDefault="001112ED" w:rsidP="005F042F">
            <w:pPr>
              <w:spacing w:after="0"/>
              <w:rPr>
                <w:rFonts w:eastAsia="Times New Roman"/>
                <w:b/>
                <w:lang w:val="en-GB"/>
              </w:rPr>
            </w:pPr>
            <w:r w:rsidRPr="002F56D0">
              <w:rPr>
                <w:rFonts w:eastAsia="Times New Roman"/>
                <w:b/>
                <w:lang w:val="en-GB"/>
              </w:rPr>
              <w:t>Employés</w:t>
            </w:r>
          </w:p>
        </w:tc>
        <w:tc>
          <w:tcPr>
            <w:tcW w:w="2309" w:type="dxa"/>
            <w:tcBorders>
              <w:top w:val="single" w:sz="2" w:space="0" w:color="7F7F7F"/>
              <w:left w:val="single" w:sz="2" w:space="0" w:color="7F7F7F"/>
              <w:bottom w:val="single" w:sz="2" w:space="0" w:color="7F7F7F"/>
              <w:right w:val="single" w:sz="2" w:space="0" w:color="7F7F7F"/>
            </w:tcBorders>
            <w:shd w:val="clear" w:color="auto" w:fill="CFCFCF"/>
            <w:noWrap/>
            <w:tcMar>
              <w:top w:w="28" w:type="dxa"/>
              <w:bottom w:w="28" w:type="dxa"/>
            </w:tcMar>
            <w:vAlign w:val="center"/>
          </w:tcPr>
          <w:p w14:paraId="2A16FF3B" w14:textId="77777777" w:rsidR="001112ED" w:rsidRPr="002F56D0" w:rsidRDefault="001112ED" w:rsidP="005F042F">
            <w:pPr>
              <w:spacing w:after="0"/>
              <w:jc w:val="right"/>
              <w:rPr>
                <w:rFonts w:eastAsia="Times New Roman"/>
                <w:b/>
              </w:rPr>
            </w:pPr>
          </w:p>
        </w:tc>
      </w:tr>
      <w:tr w:rsidR="002F56D0" w:rsidRPr="002F56D0" w14:paraId="677DB4D4" w14:textId="77777777" w:rsidTr="002F56D0">
        <w:trPr>
          <w:trHeight w:hRule="exact" w:val="2022"/>
        </w:trPr>
        <w:tc>
          <w:tcPr>
            <w:tcW w:w="6760" w:type="dxa"/>
            <w:tcMar>
              <w:top w:w="28" w:type="dxa"/>
              <w:bottom w:w="28" w:type="dxa"/>
            </w:tcMar>
            <w:vAlign w:val="center"/>
          </w:tcPr>
          <w:p w14:paraId="713F56B8" w14:textId="77777777" w:rsidR="001112ED" w:rsidRPr="002F56D0" w:rsidRDefault="001112ED" w:rsidP="005F042F">
            <w:pPr>
              <w:tabs>
                <w:tab w:val="left" w:pos="1065"/>
              </w:tabs>
              <w:rPr>
                <w:szCs w:val="20"/>
                <w:lang w:val="fr-FR" w:eastAsia="nl-BE"/>
              </w:rPr>
            </w:pPr>
            <w:r w:rsidRPr="002F56D0">
              <w:rPr>
                <w:szCs w:val="20"/>
                <w:lang w:val="fr-FR" w:eastAsia="nl-BE"/>
              </w:rPr>
              <w:t>E-Premium paquet pr</w:t>
            </w:r>
            <w:r w:rsidRPr="002F56D0">
              <w:rPr>
                <w:rFonts w:cs="Arial"/>
                <w:szCs w:val="20"/>
                <w:lang w:val="fr-FR" w:eastAsia="nl-BE"/>
              </w:rPr>
              <w:t>é</w:t>
            </w:r>
            <w:r w:rsidRPr="002F56D0">
              <w:rPr>
                <w:szCs w:val="20"/>
                <w:lang w:val="fr-FR" w:eastAsia="nl-BE"/>
              </w:rPr>
              <w:t>pay</w:t>
            </w:r>
            <w:r w:rsidRPr="002F56D0">
              <w:rPr>
                <w:rFonts w:cs="Arial"/>
                <w:szCs w:val="20"/>
                <w:lang w:val="fr-FR" w:eastAsia="nl-BE"/>
              </w:rPr>
              <w:t>é</w:t>
            </w:r>
            <w:r w:rsidRPr="002F56D0">
              <w:rPr>
                <w:szCs w:val="20"/>
                <w:lang w:val="fr-FR" w:eastAsia="nl-BE"/>
              </w:rPr>
              <w:t xml:space="preserve"> prix par employé, pour des modules </w:t>
            </w:r>
            <w:proofErr w:type="gramStart"/>
            <w:r w:rsidRPr="002F56D0">
              <w:rPr>
                <w:szCs w:val="20"/>
                <w:lang w:val="fr-FR" w:eastAsia="nl-BE"/>
              </w:rPr>
              <w:t>suivants:</w:t>
            </w:r>
            <w:proofErr w:type="gramEnd"/>
          </w:p>
          <w:p w14:paraId="25EED0E6" w14:textId="77777777" w:rsidR="001112ED" w:rsidRPr="002F56D0" w:rsidRDefault="001112ED" w:rsidP="001112ED">
            <w:pPr>
              <w:pStyle w:val="ListParagraph"/>
              <w:numPr>
                <w:ilvl w:val="0"/>
                <w:numId w:val="28"/>
              </w:numPr>
              <w:tabs>
                <w:tab w:val="left" w:pos="1065"/>
              </w:tabs>
              <w:spacing w:line="240" w:lineRule="auto"/>
              <w:rPr>
                <w:rFonts w:eastAsia="Cambria"/>
                <w:noProof/>
                <w:color w:val="auto"/>
                <w:szCs w:val="20"/>
                <w:lang w:val="nl-NL" w:eastAsia="nl-BE"/>
              </w:rPr>
            </w:pPr>
            <w:r w:rsidRPr="002F56D0">
              <w:rPr>
                <w:rFonts w:eastAsia="Cambria"/>
                <w:noProof/>
                <w:color w:val="auto"/>
                <w:szCs w:val="20"/>
                <w:lang w:val="nl-NL" w:eastAsia="nl-BE"/>
              </w:rPr>
              <w:t>ProTime</w:t>
            </w:r>
          </w:p>
          <w:p w14:paraId="55D0CB5D" w14:textId="77777777" w:rsidR="001112ED" w:rsidRPr="002F56D0" w:rsidRDefault="001112ED" w:rsidP="001112ED">
            <w:pPr>
              <w:pStyle w:val="ListParagraph"/>
              <w:numPr>
                <w:ilvl w:val="0"/>
                <w:numId w:val="28"/>
              </w:numPr>
              <w:tabs>
                <w:tab w:val="left" w:pos="1065"/>
              </w:tabs>
              <w:spacing w:line="240" w:lineRule="auto"/>
              <w:rPr>
                <w:rFonts w:eastAsia="Cambria"/>
                <w:noProof/>
                <w:color w:val="auto"/>
                <w:szCs w:val="20"/>
                <w:lang w:val="nl-NL" w:eastAsia="nl-BE"/>
              </w:rPr>
            </w:pPr>
            <w:r w:rsidRPr="002F56D0">
              <w:rPr>
                <w:rFonts w:eastAsia="Cambria"/>
                <w:noProof/>
                <w:color w:val="auto"/>
                <w:szCs w:val="20"/>
                <w:lang w:val="nl-NL" w:eastAsia="nl-BE"/>
              </w:rPr>
              <w:t>Import</w:t>
            </w:r>
          </w:p>
          <w:p w14:paraId="46169763" w14:textId="77777777" w:rsidR="001112ED" w:rsidRPr="002F56D0" w:rsidRDefault="001112ED" w:rsidP="001112ED">
            <w:pPr>
              <w:pStyle w:val="ListParagraph"/>
              <w:numPr>
                <w:ilvl w:val="0"/>
                <w:numId w:val="28"/>
              </w:numPr>
              <w:tabs>
                <w:tab w:val="left" w:pos="1065"/>
              </w:tabs>
              <w:spacing w:line="240" w:lineRule="auto"/>
              <w:rPr>
                <w:rFonts w:eastAsia="Cambria"/>
                <w:noProof/>
                <w:color w:val="auto"/>
                <w:szCs w:val="20"/>
                <w:lang w:val="nl-NL" w:eastAsia="nl-BE"/>
              </w:rPr>
            </w:pPr>
            <w:r w:rsidRPr="002F56D0">
              <w:rPr>
                <w:rFonts w:eastAsia="Cambria"/>
                <w:noProof/>
                <w:color w:val="auto"/>
                <w:szCs w:val="20"/>
                <w:lang w:val="nl-NL" w:eastAsia="nl-BE"/>
              </w:rPr>
              <w:t>Export</w:t>
            </w:r>
          </w:p>
          <w:p w14:paraId="6BBA7A51" w14:textId="77777777" w:rsidR="001112ED" w:rsidRPr="002F56D0" w:rsidRDefault="001112ED" w:rsidP="001112ED">
            <w:pPr>
              <w:pStyle w:val="ListParagraph"/>
              <w:numPr>
                <w:ilvl w:val="0"/>
                <w:numId w:val="28"/>
              </w:numPr>
              <w:tabs>
                <w:tab w:val="left" w:pos="1065"/>
              </w:tabs>
              <w:spacing w:line="240" w:lineRule="auto"/>
              <w:rPr>
                <w:rFonts w:eastAsia="Cambria"/>
                <w:noProof/>
                <w:color w:val="auto"/>
                <w:szCs w:val="20"/>
                <w:lang w:val="nl-NL" w:eastAsia="nl-BE"/>
              </w:rPr>
            </w:pPr>
            <w:r w:rsidRPr="002F56D0">
              <w:rPr>
                <w:rFonts w:eastAsia="Cambria"/>
                <w:noProof/>
                <w:color w:val="auto"/>
                <w:szCs w:val="20"/>
                <w:lang w:val="nl-NL" w:eastAsia="nl-BE"/>
              </w:rPr>
              <w:t>ProTeam Standard</w:t>
            </w:r>
          </w:p>
          <w:p w14:paraId="6BF36EF5" w14:textId="77777777" w:rsidR="001112ED" w:rsidRPr="002F56D0" w:rsidRDefault="001112ED" w:rsidP="001112ED">
            <w:pPr>
              <w:pStyle w:val="ListParagraph"/>
              <w:numPr>
                <w:ilvl w:val="0"/>
                <w:numId w:val="28"/>
              </w:numPr>
              <w:tabs>
                <w:tab w:val="left" w:pos="1065"/>
              </w:tabs>
              <w:spacing w:line="240" w:lineRule="auto"/>
              <w:rPr>
                <w:rFonts w:eastAsia="Cambria"/>
                <w:noProof/>
                <w:color w:val="auto"/>
                <w:szCs w:val="20"/>
                <w:lang w:val="nl-NL" w:eastAsia="nl-BE"/>
              </w:rPr>
            </w:pPr>
            <w:r w:rsidRPr="002F56D0">
              <w:rPr>
                <w:rFonts w:eastAsia="Cambria"/>
                <w:noProof/>
                <w:color w:val="auto"/>
                <w:szCs w:val="20"/>
                <w:lang w:val="nl-NL" w:eastAsia="nl-BE"/>
              </w:rPr>
              <w:t>ProNet Standard &amp; Request</w:t>
            </w:r>
          </w:p>
        </w:tc>
        <w:tc>
          <w:tcPr>
            <w:tcW w:w="2309" w:type="dxa"/>
            <w:tcMar>
              <w:top w:w="28" w:type="dxa"/>
              <w:bottom w:w="28" w:type="dxa"/>
            </w:tcMar>
            <w:vAlign w:val="center"/>
          </w:tcPr>
          <w:p w14:paraId="74F49ED1" w14:textId="77777777" w:rsidR="001112ED" w:rsidRPr="002F56D0" w:rsidRDefault="001112ED" w:rsidP="005F042F">
            <w:pPr>
              <w:tabs>
                <w:tab w:val="left" w:pos="1065"/>
              </w:tabs>
              <w:jc w:val="right"/>
              <w:rPr>
                <w:szCs w:val="20"/>
                <w:lang w:eastAsia="nl-BE"/>
              </w:rPr>
            </w:pPr>
          </w:p>
        </w:tc>
      </w:tr>
      <w:tr w:rsidR="002F56D0" w:rsidRPr="002F56D0" w14:paraId="3FD73D37" w14:textId="77777777" w:rsidTr="002F56D0">
        <w:trPr>
          <w:trHeight w:val="369"/>
        </w:trPr>
        <w:tc>
          <w:tcPr>
            <w:tcW w:w="67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5C8F216D" w14:textId="77777777" w:rsidR="001112ED" w:rsidRPr="002F56D0" w:rsidRDefault="001112ED" w:rsidP="005F042F">
            <w:pPr>
              <w:tabs>
                <w:tab w:val="left" w:pos="1065"/>
              </w:tabs>
              <w:rPr>
                <w:szCs w:val="20"/>
                <w:lang w:eastAsia="nl-BE"/>
              </w:rPr>
            </w:pPr>
            <w:r w:rsidRPr="002F56D0">
              <w:rPr>
                <w:szCs w:val="20"/>
                <w:lang w:eastAsia="nl-BE"/>
              </w:rPr>
              <w:t>Employé additionnel</w:t>
            </w:r>
          </w:p>
        </w:tc>
        <w:tc>
          <w:tcPr>
            <w:tcW w:w="230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7A022876" w14:textId="77777777" w:rsidR="001112ED" w:rsidRPr="002F56D0" w:rsidRDefault="001112ED" w:rsidP="005F042F">
            <w:pPr>
              <w:tabs>
                <w:tab w:val="left" w:pos="1065"/>
              </w:tabs>
              <w:jc w:val="right"/>
              <w:rPr>
                <w:szCs w:val="20"/>
                <w:lang w:eastAsia="nl-BE"/>
              </w:rPr>
            </w:pPr>
          </w:p>
        </w:tc>
      </w:tr>
      <w:tr w:rsidR="002F56D0" w:rsidRPr="002F56D0" w14:paraId="70F57977" w14:textId="77777777" w:rsidTr="00F812BD">
        <w:trPr>
          <w:trHeight w:hRule="exact" w:val="425"/>
        </w:trPr>
        <w:tc>
          <w:tcPr>
            <w:tcW w:w="67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3F5434AE" w14:textId="77777777" w:rsidR="001112ED" w:rsidRPr="002F56D0" w:rsidRDefault="001112ED" w:rsidP="005F042F">
            <w:pPr>
              <w:spacing w:after="0"/>
              <w:rPr>
                <w:rFonts w:eastAsia="Times New Roman"/>
                <w:b/>
                <w:lang w:val="en-GB"/>
              </w:rPr>
            </w:pPr>
            <w:r w:rsidRPr="002F56D0">
              <w:rPr>
                <w:rFonts w:eastAsia="Times New Roman"/>
                <w:b/>
                <w:lang w:val="en-GB"/>
              </w:rPr>
              <w:t>Module facultatif</w:t>
            </w:r>
          </w:p>
        </w:tc>
        <w:tc>
          <w:tcPr>
            <w:tcW w:w="230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1C75DEEA" w14:textId="77777777" w:rsidR="001112ED" w:rsidRPr="002F56D0" w:rsidRDefault="001112ED" w:rsidP="005F042F">
            <w:pPr>
              <w:spacing w:after="0"/>
              <w:jc w:val="right"/>
              <w:rPr>
                <w:rFonts w:eastAsia="Times New Roman"/>
                <w:b/>
                <w:lang w:val="en-GB"/>
              </w:rPr>
            </w:pPr>
          </w:p>
        </w:tc>
      </w:tr>
      <w:tr w:rsidR="002F56D0" w:rsidRPr="002F56D0" w14:paraId="6E019850" w14:textId="77777777" w:rsidTr="002F56D0">
        <w:trPr>
          <w:trHeight w:hRule="exact" w:val="369"/>
        </w:trPr>
        <w:tc>
          <w:tcPr>
            <w:tcW w:w="67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1441CEDB" w14:textId="77777777" w:rsidR="001112ED" w:rsidRPr="002F56D0" w:rsidRDefault="001112ED" w:rsidP="005F042F">
            <w:pPr>
              <w:tabs>
                <w:tab w:val="left" w:pos="1065"/>
              </w:tabs>
              <w:rPr>
                <w:szCs w:val="20"/>
                <w:lang w:eastAsia="nl-BE"/>
              </w:rPr>
            </w:pPr>
            <w:r w:rsidRPr="002F56D0">
              <w:rPr>
                <w:szCs w:val="20"/>
                <w:lang w:eastAsia="nl-BE"/>
              </w:rPr>
              <w:t>ProTeam Planning</w:t>
            </w:r>
          </w:p>
        </w:tc>
        <w:tc>
          <w:tcPr>
            <w:tcW w:w="230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3BA96E84" w14:textId="77777777" w:rsidR="001112ED" w:rsidRPr="002F56D0" w:rsidRDefault="001112ED" w:rsidP="005F042F">
            <w:pPr>
              <w:tabs>
                <w:tab w:val="left" w:pos="1065"/>
              </w:tabs>
              <w:jc w:val="right"/>
              <w:rPr>
                <w:szCs w:val="20"/>
                <w:lang w:eastAsia="nl-BE"/>
              </w:rPr>
            </w:pPr>
          </w:p>
        </w:tc>
      </w:tr>
      <w:tr w:rsidR="002F56D0" w:rsidRPr="002F56D0" w14:paraId="7235DBDA" w14:textId="77777777" w:rsidTr="002F56D0">
        <w:trPr>
          <w:trHeight w:hRule="exact" w:val="369"/>
        </w:trPr>
        <w:tc>
          <w:tcPr>
            <w:tcW w:w="6760"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4E3D3783" w14:textId="77777777" w:rsidR="001112ED" w:rsidRPr="002F56D0" w:rsidRDefault="001112ED" w:rsidP="005F042F">
            <w:pPr>
              <w:tabs>
                <w:tab w:val="left" w:pos="1065"/>
              </w:tabs>
              <w:rPr>
                <w:szCs w:val="20"/>
                <w:lang w:eastAsia="nl-BE"/>
              </w:rPr>
            </w:pPr>
            <w:r w:rsidRPr="002F56D0">
              <w:rPr>
                <w:szCs w:val="20"/>
                <w:lang w:eastAsia="nl-BE"/>
              </w:rPr>
              <w:t xml:space="preserve">ProTeam Planning employé additionnel </w:t>
            </w:r>
          </w:p>
        </w:tc>
        <w:tc>
          <w:tcPr>
            <w:tcW w:w="2309" w:type="dxa"/>
            <w:tcBorders>
              <w:top w:val="single" w:sz="2" w:space="0" w:color="7F7F7F"/>
              <w:left w:val="single" w:sz="2" w:space="0" w:color="7F7F7F"/>
              <w:bottom w:val="single" w:sz="2" w:space="0" w:color="7F7F7F"/>
              <w:right w:val="single" w:sz="2" w:space="0" w:color="7F7F7F"/>
            </w:tcBorders>
            <w:shd w:val="clear" w:color="auto" w:fill="auto"/>
            <w:tcMar>
              <w:top w:w="28" w:type="dxa"/>
              <w:bottom w:w="28" w:type="dxa"/>
            </w:tcMar>
            <w:vAlign w:val="center"/>
          </w:tcPr>
          <w:p w14:paraId="1D877F93" w14:textId="77777777" w:rsidR="001112ED" w:rsidRPr="002F56D0" w:rsidRDefault="001112ED" w:rsidP="005F042F">
            <w:pPr>
              <w:tabs>
                <w:tab w:val="left" w:pos="1065"/>
              </w:tabs>
              <w:jc w:val="right"/>
              <w:rPr>
                <w:szCs w:val="20"/>
                <w:lang w:eastAsia="nl-BE"/>
              </w:rPr>
            </w:pPr>
          </w:p>
        </w:tc>
      </w:tr>
      <w:tr w:rsidR="002F56D0" w:rsidRPr="002F56D0" w14:paraId="39FBC364" w14:textId="77777777" w:rsidTr="00F812BD">
        <w:trPr>
          <w:trHeight w:hRule="exact" w:val="425"/>
        </w:trPr>
        <w:tc>
          <w:tcPr>
            <w:tcW w:w="67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174035E8" w14:textId="77777777" w:rsidR="001112ED" w:rsidRPr="002F56D0" w:rsidRDefault="001112ED" w:rsidP="005F042F">
            <w:pPr>
              <w:spacing w:after="0"/>
              <w:rPr>
                <w:rFonts w:eastAsia="Times New Roman"/>
                <w:b/>
                <w:lang w:val="en-GB"/>
              </w:rPr>
            </w:pPr>
            <w:r w:rsidRPr="002F56D0">
              <w:rPr>
                <w:rFonts w:eastAsia="Times New Roman"/>
                <w:b/>
                <w:lang w:val="en-GB"/>
              </w:rPr>
              <w:t>Utilisateurs</w:t>
            </w:r>
          </w:p>
        </w:tc>
        <w:tc>
          <w:tcPr>
            <w:tcW w:w="230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1560B490" w14:textId="77777777" w:rsidR="001112ED" w:rsidRPr="002F56D0" w:rsidRDefault="001112ED" w:rsidP="005F042F">
            <w:pPr>
              <w:spacing w:after="0"/>
              <w:jc w:val="right"/>
              <w:rPr>
                <w:rFonts w:eastAsia="Times New Roman"/>
                <w:b/>
                <w:lang w:val="en-GB"/>
              </w:rPr>
            </w:pPr>
          </w:p>
        </w:tc>
      </w:tr>
      <w:tr w:rsidR="002F56D0" w:rsidRPr="002F56D0" w14:paraId="34B2166B" w14:textId="77777777" w:rsidTr="002F56D0">
        <w:trPr>
          <w:trHeight w:hRule="exact" w:val="369"/>
        </w:trPr>
        <w:tc>
          <w:tcPr>
            <w:tcW w:w="6760" w:type="dxa"/>
            <w:tcMar>
              <w:top w:w="28" w:type="dxa"/>
              <w:bottom w:w="28" w:type="dxa"/>
            </w:tcMar>
            <w:vAlign w:val="center"/>
          </w:tcPr>
          <w:p w14:paraId="0A83AD52" w14:textId="77777777" w:rsidR="001112ED" w:rsidRPr="002F56D0" w:rsidRDefault="001112ED" w:rsidP="005F042F">
            <w:pPr>
              <w:tabs>
                <w:tab w:val="left" w:pos="1065"/>
              </w:tabs>
              <w:rPr>
                <w:szCs w:val="20"/>
                <w:lang w:val="fr-FR" w:eastAsia="nl-BE"/>
              </w:rPr>
            </w:pPr>
            <w:r w:rsidRPr="002F56D0">
              <w:rPr>
                <w:szCs w:val="20"/>
                <w:lang w:val="fr-FR" w:eastAsia="nl-BE"/>
              </w:rPr>
              <w:t>Prix par utilisateur (inclus 10 heures d’utilisation)</w:t>
            </w:r>
          </w:p>
        </w:tc>
        <w:tc>
          <w:tcPr>
            <w:tcW w:w="2309" w:type="dxa"/>
            <w:tcMar>
              <w:top w:w="28" w:type="dxa"/>
              <w:bottom w:w="28" w:type="dxa"/>
            </w:tcMar>
            <w:vAlign w:val="center"/>
          </w:tcPr>
          <w:p w14:paraId="789CDC08" w14:textId="77777777" w:rsidR="001112ED" w:rsidRPr="002F56D0" w:rsidRDefault="001112ED" w:rsidP="005F042F">
            <w:pPr>
              <w:tabs>
                <w:tab w:val="left" w:pos="1065"/>
              </w:tabs>
              <w:jc w:val="right"/>
              <w:rPr>
                <w:szCs w:val="20"/>
                <w:lang w:val="fr-FR" w:eastAsia="nl-BE"/>
              </w:rPr>
            </w:pPr>
          </w:p>
        </w:tc>
      </w:tr>
      <w:tr w:rsidR="002F56D0" w:rsidRPr="002F56D0" w14:paraId="69BBC984" w14:textId="77777777" w:rsidTr="002F56D0">
        <w:trPr>
          <w:trHeight w:hRule="exact" w:val="573"/>
        </w:trPr>
        <w:tc>
          <w:tcPr>
            <w:tcW w:w="6760" w:type="dxa"/>
            <w:tcMar>
              <w:top w:w="28" w:type="dxa"/>
              <w:bottom w:w="28" w:type="dxa"/>
            </w:tcMar>
            <w:vAlign w:val="center"/>
          </w:tcPr>
          <w:p w14:paraId="2F12D5EC" w14:textId="77777777" w:rsidR="001112ED" w:rsidRPr="002F56D0" w:rsidRDefault="001112ED" w:rsidP="005F042F">
            <w:pPr>
              <w:tabs>
                <w:tab w:val="left" w:pos="1065"/>
              </w:tabs>
              <w:rPr>
                <w:szCs w:val="20"/>
                <w:lang w:val="fr-FR" w:eastAsia="nl-BE"/>
              </w:rPr>
            </w:pPr>
            <w:r w:rsidRPr="002F56D0">
              <w:rPr>
                <w:szCs w:val="20"/>
                <w:lang w:val="fr-FR" w:eastAsia="nl-BE"/>
              </w:rPr>
              <w:t>Prix par minute additionnelle (maximalisé à 100 € par mois par utilisateur)</w:t>
            </w:r>
          </w:p>
        </w:tc>
        <w:tc>
          <w:tcPr>
            <w:tcW w:w="2309" w:type="dxa"/>
            <w:tcMar>
              <w:top w:w="28" w:type="dxa"/>
              <w:bottom w:w="28" w:type="dxa"/>
            </w:tcMar>
            <w:vAlign w:val="center"/>
          </w:tcPr>
          <w:p w14:paraId="00A58A6B" w14:textId="77777777" w:rsidR="001112ED" w:rsidRPr="002F56D0" w:rsidRDefault="001112ED" w:rsidP="005F042F">
            <w:pPr>
              <w:tabs>
                <w:tab w:val="left" w:pos="1065"/>
              </w:tabs>
              <w:jc w:val="right"/>
              <w:rPr>
                <w:szCs w:val="20"/>
                <w:lang w:val="fr-FR" w:eastAsia="nl-BE"/>
              </w:rPr>
            </w:pPr>
          </w:p>
        </w:tc>
      </w:tr>
      <w:tr w:rsidR="002F56D0" w:rsidRPr="002F56D0" w14:paraId="08C1CF30" w14:textId="77777777" w:rsidTr="00F812BD">
        <w:trPr>
          <w:trHeight w:hRule="exact" w:val="425"/>
        </w:trPr>
        <w:tc>
          <w:tcPr>
            <w:tcW w:w="6760"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642EB1F5" w14:textId="77777777" w:rsidR="001112ED" w:rsidRPr="002F56D0" w:rsidRDefault="001112ED" w:rsidP="005F042F">
            <w:pPr>
              <w:spacing w:after="0"/>
              <w:rPr>
                <w:rFonts w:eastAsia="Times New Roman"/>
                <w:lang w:val="en-GB"/>
              </w:rPr>
            </w:pPr>
            <w:r w:rsidRPr="002F56D0">
              <w:rPr>
                <w:rFonts w:eastAsia="Times New Roman"/>
                <w:b/>
                <w:lang w:val="en-GB"/>
              </w:rPr>
              <w:t>ProTime e-Premium Services Additionnels</w:t>
            </w:r>
          </w:p>
        </w:tc>
        <w:tc>
          <w:tcPr>
            <w:tcW w:w="2309"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6E6DE39C" w14:textId="77777777" w:rsidR="001112ED" w:rsidRPr="002F56D0" w:rsidRDefault="001112ED" w:rsidP="005F042F">
            <w:pPr>
              <w:spacing w:after="0"/>
              <w:jc w:val="right"/>
              <w:rPr>
                <w:rFonts w:eastAsia="Times New Roman"/>
                <w:lang w:val="en-GB"/>
              </w:rPr>
            </w:pPr>
          </w:p>
        </w:tc>
      </w:tr>
      <w:tr w:rsidR="002F56D0" w:rsidRPr="002F56D0" w14:paraId="4FEF8558" w14:textId="77777777" w:rsidTr="002F56D0">
        <w:trPr>
          <w:trHeight w:hRule="exact" w:val="369"/>
        </w:trPr>
        <w:tc>
          <w:tcPr>
            <w:tcW w:w="6760" w:type="dxa"/>
            <w:tcMar>
              <w:top w:w="28" w:type="dxa"/>
              <w:bottom w:w="28" w:type="dxa"/>
            </w:tcMar>
            <w:vAlign w:val="center"/>
          </w:tcPr>
          <w:p w14:paraId="0E360D20" w14:textId="77777777" w:rsidR="001112ED" w:rsidRPr="002F56D0" w:rsidRDefault="001112ED" w:rsidP="005F042F">
            <w:pPr>
              <w:tabs>
                <w:tab w:val="left" w:pos="1065"/>
              </w:tabs>
              <w:rPr>
                <w:szCs w:val="20"/>
                <w:lang w:val="fr-FR" w:eastAsia="nl-BE"/>
              </w:rPr>
            </w:pPr>
            <w:r w:rsidRPr="002F56D0">
              <w:rPr>
                <w:szCs w:val="20"/>
                <w:lang w:val="fr-FR" w:eastAsia="nl-BE"/>
              </w:rPr>
              <w:t>ProSynergy &amp; Webservices communication pour terminals &amp; interfaces</w:t>
            </w:r>
          </w:p>
        </w:tc>
        <w:tc>
          <w:tcPr>
            <w:tcW w:w="2309" w:type="dxa"/>
            <w:tcMar>
              <w:top w:w="28" w:type="dxa"/>
              <w:bottom w:w="28" w:type="dxa"/>
            </w:tcMar>
            <w:vAlign w:val="center"/>
          </w:tcPr>
          <w:p w14:paraId="4AA2504D" w14:textId="77777777" w:rsidR="001112ED" w:rsidRPr="002F56D0" w:rsidRDefault="001112ED" w:rsidP="005F042F">
            <w:pPr>
              <w:tabs>
                <w:tab w:val="left" w:pos="1065"/>
              </w:tabs>
              <w:jc w:val="right"/>
              <w:rPr>
                <w:szCs w:val="20"/>
                <w:lang w:val="fr-FR" w:eastAsia="nl-BE"/>
              </w:rPr>
            </w:pPr>
          </w:p>
        </w:tc>
      </w:tr>
    </w:tbl>
    <w:p w14:paraId="32DB65F9" w14:textId="77777777" w:rsidR="001112ED" w:rsidRPr="002F56D0" w:rsidRDefault="001112ED" w:rsidP="001112ED">
      <w:pPr>
        <w:rPr>
          <w:lang w:val="fr-FR"/>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470"/>
        <w:gridCol w:w="1233"/>
        <w:gridCol w:w="1233"/>
        <w:gridCol w:w="2124"/>
      </w:tblGrid>
      <w:tr w:rsidR="002F56D0" w:rsidRPr="002F56D0" w14:paraId="7455FBB3" w14:textId="77777777" w:rsidTr="00F812BD">
        <w:trPr>
          <w:trHeight w:hRule="exact" w:val="567"/>
        </w:trPr>
        <w:tc>
          <w:tcPr>
            <w:tcW w:w="4475" w:type="dxa"/>
            <w:shd w:val="clear" w:color="auto" w:fill="005CA3"/>
            <w:noWrap/>
            <w:tcMar>
              <w:top w:w="28" w:type="dxa"/>
              <w:bottom w:w="28" w:type="dxa"/>
            </w:tcMar>
            <w:vAlign w:val="center"/>
          </w:tcPr>
          <w:p w14:paraId="25E3D59A" w14:textId="77777777" w:rsidR="001112ED" w:rsidRPr="00F812BD" w:rsidRDefault="001112ED" w:rsidP="005F042F">
            <w:pPr>
              <w:spacing w:after="0"/>
              <w:contextualSpacing w:val="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 xml:space="preserve">ProTime e-Premium </w:t>
            </w:r>
          </w:p>
        </w:tc>
        <w:tc>
          <w:tcPr>
            <w:tcW w:w="1234" w:type="dxa"/>
            <w:shd w:val="clear" w:color="auto" w:fill="005CA3"/>
            <w:noWrap/>
            <w:tcMar>
              <w:top w:w="28" w:type="dxa"/>
              <w:bottom w:w="28" w:type="dxa"/>
            </w:tcMar>
            <w:vAlign w:val="center"/>
          </w:tcPr>
          <w:p w14:paraId="30864E1C"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Prix en €</w:t>
            </w:r>
          </w:p>
        </w:tc>
        <w:tc>
          <w:tcPr>
            <w:tcW w:w="1234" w:type="dxa"/>
            <w:shd w:val="clear" w:color="auto" w:fill="005CA3"/>
            <w:noWrap/>
            <w:tcMar>
              <w:top w:w="28" w:type="dxa"/>
              <w:bottom w:w="28" w:type="dxa"/>
            </w:tcMar>
            <w:vAlign w:val="center"/>
          </w:tcPr>
          <w:p w14:paraId="2B6F67DB"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Unité</w:t>
            </w:r>
          </w:p>
        </w:tc>
        <w:tc>
          <w:tcPr>
            <w:tcW w:w="2126" w:type="dxa"/>
            <w:shd w:val="clear" w:color="auto" w:fill="005CA3"/>
            <w:noWrap/>
            <w:tcMar>
              <w:top w:w="28" w:type="dxa"/>
              <w:bottom w:w="28" w:type="dxa"/>
            </w:tcMar>
            <w:vAlign w:val="center"/>
          </w:tcPr>
          <w:p w14:paraId="6BF014AC"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mensuel en €</w:t>
            </w:r>
          </w:p>
        </w:tc>
      </w:tr>
      <w:tr w:rsidR="002F56D0" w:rsidRPr="002F56D0" w14:paraId="2E8BBBF8" w14:textId="77777777" w:rsidTr="002F56D0">
        <w:trPr>
          <w:trHeight w:hRule="exact" w:val="369"/>
        </w:trPr>
        <w:tc>
          <w:tcPr>
            <w:tcW w:w="4475" w:type="dxa"/>
            <w:tcMar>
              <w:top w:w="28" w:type="dxa"/>
              <w:bottom w:w="28" w:type="dxa"/>
            </w:tcMar>
            <w:vAlign w:val="center"/>
          </w:tcPr>
          <w:p w14:paraId="21A5ED8D" w14:textId="77777777" w:rsidR="001112ED" w:rsidRPr="002F56D0" w:rsidRDefault="001112ED" w:rsidP="005F042F">
            <w:pPr>
              <w:tabs>
                <w:tab w:val="left" w:pos="1065"/>
              </w:tabs>
              <w:rPr>
                <w:szCs w:val="20"/>
                <w:lang w:eastAsia="nl-BE"/>
              </w:rPr>
            </w:pPr>
            <w:r w:rsidRPr="002F56D0">
              <w:rPr>
                <w:szCs w:val="20"/>
                <w:lang w:eastAsia="nl-BE"/>
              </w:rPr>
              <w:t>e-Premium pr</w:t>
            </w:r>
            <w:r w:rsidRPr="002F56D0">
              <w:rPr>
                <w:rFonts w:cs="Arial"/>
                <w:szCs w:val="20"/>
                <w:lang w:eastAsia="nl-BE"/>
              </w:rPr>
              <w:t>é</w:t>
            </w:r>
            <w:r w:rsidRPr="002F56D0">
              <w:rPr>
                <w:szCs w:val="20"/>
                <w:lang w:eastAsia="nl-BE"/>
              </w:rPr>
              <w:t>pay</w:t>
            </w:r>
            <w:r w:rsidRPr="002F56D0">
              <w:rPr>
                <w:rFonts w:cs="Arial"/>
                <w:szCs w:val="20"/>
                <w:lang w:eastAsia="nl-BE"/>
              </w:rPr>
              <w:t>é</w:t>
            </w:r>
            <w:r w:rsidRPr="002F56D0">
              <w:rPr>
                <w:szCs w:val="20"/>
                <w:lang w:eastAsia="nl-BE"/>
              </w:rPr>
              <w:t xml:space="preserve"> employés</w:t>
            </w:r>
          </w:p>
        </w:tc>
        <w:tc>
          <w:tcPr>
            <w:tcW w:w="1234" w:type="dxa"/>
            <w:tcMar>
              <w:top w:w="28" w:type="dxa"/>
              <w:bottom w:w="28" w:type="dxa"/>
            </w:tcMar>
            <w:vAlign w:val="center"/>
          </w:tcPr>
          <w:p w14:paraId="759706DF" w14:textId="77777777" w:rsidR="001112ED" w:rsidRPr="002F56D0" w:rsidRDefault="001112ED" w:rsidP="005F042F">
            <w:pPr>
              <w:spacing w:after="0"/>
              <w:contextualSpacing w:val="0"/>
              <w:jc w:val="right"/>
              <w:rPr>
                <w:rFonts w:eastAsia="Times New Roman"/>
                <w:lang w:val="en-GB"/>
              </w:rPr>
            </w:pPr>
          </w:p>
        </w:tc>
        <w:tc>
          <w:tcPr>
            <w:tcW w:w="1234" w:type="dxa"/>
            <w:tcMar>
              <w:top w:w="28" w:type="dxa"/>
              <w:bottom w:w="28" w:type="dxa"/>
            </w:tcMar>
            <w:vAlign w:val="center"/>
          </w:tcPr>
          <w:p w14:paraId="3DEF923F" w14:textId="77777777" w:rsidR="001112ED" w:rsidRPr="002F56D0" w:rsidRDefault="001112ED" w:rsidP="005F042F">
            <w:pPr>
              <w:spacing w:after="0"/>
              <w:contextualSpacing w:val="0"/>
              <w:jc w:val="right"/>
              <w:rPr>
                <w:rFonts w:eastAsia="Times New Roman"/>
                <w:lang w:val="en-GB"/>
              </w:rPr>
            </w:pPr>
          </w:p>
        </w:tc>
        <w:tc>
          <w:tcPr>
            <w:tcW w:w="2126" w:type="dxa"/>
            <w:tcMar>
              <w:top w:w="28" w:type="dxa"/>
              <w:bottom w:w="28" w:type="dxa"/>
            </w:tcMar>
            <w:vAlign w:val="center"/>
          </w:tcPr>
          <w:p w14:paraId="2ACA50D5" w14:textId="77777777" w:rsidR="001112ED" w:rsidRPr="002F56D0" w:rsidRDefault="001112ED" w:rsidP="005F042F">
            <w:pPr>
              <w:spacing w:after="0"/>
              <w:contextualSpacing w:val="0"/>
              <w:jc w:val="right"/>
              <w:rPr>
                <w:rFonts w:eastAsia="Times New Roman"/>
                <w:lang w:val="en-GB"/>
              </w:rPr>
            </w:pPr>
          </w:p>
        </w:tc>
      </w:tr>
      <w:tr w:rsidR="002F56D0" w:rsidRPr="002F56D0" w14:paraId="7AD76660" w14:textId="77777777" w:rsidTr="002F56D0">
        <w:trPr>
          <w:trHeight w:hRule="exact" w:val="567"/>
        </w:trPr>
        <w:tc>
          <w:tcPr>
            <w:tcW w:w="4475" w:type="dxa"/>
            <w:shd w:val="clear" w:color="auto" w:fill="auto"/>
            <w:tcMar>
              <w:top w:w="28" w:type="dxa"/>
              <w:bottom w:w="28" w:type="dxa"/>
            </w:tcMar>
            <w:vAlign w:val="center"/>
          </w:tcPr>
          <w:p w14:paraId="41B6E299" w14:textId="77777777" w:rsidR="001112ED" w:rsidRPr="002F56D0" w:rsidRDefault="001112ED" w:rsidP="005F042F">
            <w:pPr>
              <w:tabs>
                <w:tab w:val="left" w:pos="1065"/>
              </w:tabs>
              <w:rPr>
                <w:szCs w:val="20"/>
                <w:lang w:val="fr-FR" w:eastAsia="nl-BE"/>
              </w:rPr>
            </w:pPr>
            <w:r w:rsidRPr="002F56D0">
              <w:rPr>
                <w:szCs w:val="20"/>
                <w:lang w:val="fr-FR" w:eastAsia="nl-BE"/>
              </w:rPr>
              <w:t>Utilisateurs inclus 10 heures d’utilisation par utilisateur</w:t>
            </w:r>
          </w:p>
        </w:tc>
        <w:tc>
          <w:tcPr>
            <w:tcW w:w="1234" w:type="dxa"/>
            <w:shd w:val="clear" w:color="auto" w:fill="auto"/>
            <w:tcMar>
              <w:top w:w="28" w:type="dxa"/>
              <w:bottom w:w="28" w:type="dxa"/>
            </w:tcMar>
            <w:vAlign w:val="center"/>
          </w:tcPr>
          <w:p w14:paraId="201FE8B1" w14:textId="77777777" w:rsidR="001112ED" w:rsidRPr="002F56D0" w:rsidRDefault="001112ED" w:rsidP="005F042F">
            <w:pPr>
              <w:spacing w:after="0"/>
              <w:contextualSpacing w:val="0"/>
              <w:jc w:val="right"/>
              <w:rPr>
                <w:rFonts w:eastAsia="Times New Roman"/>
                <w:lang w:val="fr-FR"/>
              </w:rPr>
            </w:pPr>
          </w:p>
        </w:tc>
        <w:tc>
          <w:tcPr>
            <w:tcW w:w="1234" w:type="dxa"/>
            <w:shd w:val="clear" w:color="auto" w:fill="auto"/>
            <w:tcMar>
              <w:top w:w="28" w:type="dxa"/>
              <w:bottom w:w="28" w:type="dxa"/>
            </w:tcMar>
            <w:vAlign w:val="center"/>
          </w:tcPr>
          <w:p w14:paraId="032E915E" w14:textId="77777777" w:rsidR="001112ED" w:rsidRPr="002F56D0" w:rsidRDefault="001112ED" w:rsidP="005F042F">
            <w:pPr>
              <w:spacing w:after="0"/>
              <w:contextualSpacing w:val="0"/>
              <w:jc w:val="right"/>
              <w:rPr>
                <w:rFonts w:eastAsia="Times New Roman"/>
                <w:lang w:val="fr-FR"/>
              </w:rPr>
            </w:pPr>
          </w:p>
        </w:tc>
        <w:tc>
          <w:tcPr>
            <w:tcW w:w="2126" w:type="dxa"/>
            <w:shd w:val="clear" w:color="auto" w:fill="auto"/>
            <w:tcMar>
              <w:top w:w="28" w:type="dxa"/>
              <w:bottom w:w="28" w:type="dxa"/>
            </w:tcMar>
            <w:vAlign w:val="center"/>
          </w:tcPr>
          <w:p w14:paraId="2C8B6611" w14:textId="77777777" w:rsidR="001112ED" w:rsidRPr="002F56D0" w:rsidRDefault="001112ED" w:rsidP="005F042F">
            <w:pPr>
              <w:spacing w:after="0"/>
              <w:contextualSpacing w:val="0"/>
              <w:jc w:val="right"/>
              <w:rPr>
                <w:rFonts w:eastAsia="Times New Roman"/>
                <w:lang w:val="fr-FR"/>
              </w:rPr>
            </w:pPr>
          </w:p>
        </w:tc>
      </w:tr>
      <w:tr w:rsidR="002F56D0" w:rsidRPr="002F56D0" w14:paraId="2C385239" w14:textId="77777777" w:rsidTr="002F56D0">
        <w:trPr>
          <w:trHeight w:hRule="exact" w:val="567"/>
        </w:trPr>
        <w:tc>
          <w:tcPr>
            <w:tcW w:w="4475" w:type="dxa"/>
            <w:tcMar>
              <w:top w:w="28" w:type="dxa"/>
              <w:bottom w:w="28" w:type="dxa"/>
            </w:tcMar>
            <w:vAlign w:val="center"/>
          </w:tcPr>
          <w:p w14:paraId="347F7DAB" w14:textId="77777777" w:rsidR="001112ED" w:rsidRPr="002F56D0" w:rsidRDefault="001112ED" w:rsidP="005F042F">
            <w:pPr>
              <w:tabs>
                <w:tab w:val="left" w:pos="1065"/>
              </w:tabs>
              <w:rPr>
                <w:szCs w:val="20"/>
                <w:lang w:val="fr-FR" w:eastAsia="nl-BE"/>
              </w:rPr>
            </w:pPr>
            <w:r w:rsidRPr="002F56D0">
              <w:rPr>
                <w:szCs w:val="20"/>
                <w:lang w:val="fr-FR" w:eastAsia="nl-BE"/>
              </w:rPr>
              <w:t>ProSynergy service de communication pour ADP &amp; hardware</w:t>
            </w:r>
          </w:p>
        </w:tc>
        <w:tc>
          <w:tcPr>
            <w:tcW w:w="1234" w:type="dxa"/>
            <w:tcMar>
              <w:top w:w="28" w:type="dxa"/>
              <w:bottom w:w="28" w:type="dxa"/>
            </w:tcMar>
            <w:vAlign w:val="center"/>
          </w:tcPr>
          <w:p w14:paraId="1A04C84A" w14:textId="77777777" w:rsidR="001112ED" w:rsidRPr="002F56D0" w:rsidRDefault="001112ED" w:rsidP="005F042F">
            <w:pPr>
              <w:spacing w:after="0"/>
              <w:contextualSpacing w:val="0"/>
              <w:jc w:val="right"/>
              <w:rPr>
                <w:rFonts w:eastAsia="Times New Roman"/>
                <w:lang w:val="fr-FR"/>
              </w:rPr>
            </w:pPr>
          </w:p>
        </w:tc>
        <w:tc>
          <w:tcPr>
            <w:tcW w:w="1234" w:type="dxa"/>
            <w:tcMar>
              <w:top w:w="28" w:type="dxa"/>
              <w:bottom w:w="28" w:type="dxa"/>
            </w:tcMar>
            <w:vAlign w:val="center"/>
          </w:tcPr>
          <w:p w14:paraId="44847714" w14:textId="77777777" w:rsidR="001112ED" w:rsidRPr="002F56D0" w:rsidRDefault="001112ED" w:rsidP="005F042F">
            <w:pPr>
              <w:spacing w:after="0"/>
              <w:contextualSpacing w:val="0"/>
              <w:jc w:val="right"/>
              <w:rPr>
                <w:rFonts w:eastAsia="Times New Roman"/>
                <w:lang w:val="fr-FR"/>
              </w:rPr>
            </w:pPr>
          </w:p>
        </w:tc>
        <w:tc>
          <w:tcPr>
            <w:tcW w:w="2126" w:type="dxa"/>
            <w:tcBorders>
              <w:bottom w:val="double" w:sz="4" w:space="0" w:color="7F7F7F"/>
            </w:tcBorders>
            <w:tcMar>
              <w:top w:w="28" w:type="dxa"/>
              <w:bottom w:w="28" w:type="dxa"/>
            </w:tcMar>
            <w:vAlign w:val="center"/>
          </w:tcPr>
          <w:p w14:paraId="28D91CF3" w14:textId="77777777" w:rsidR="001112ED" w:rsidRPr="002F56D0" w:rsidRDefault="001112ED" w:rsidP="005F042F">
            <w:pPr>
              <w:spacing w:after="0"/>
              <w:contextualSpacing w:val="0"/>
              <w:jc w:val="right"/>
              <w:rPr>
                <w:rFonts w:eastAsia="Times New Roman"/>
                <w:lang w:val="fr-FR"/>
              </w:rPr>
            </w:pPr>
          </w:p>
        </w:tc>
      </w:tr>
      <w:tr w:rsidR="002F56D0" w:rsidRPr="002F56D0" w14:paraId="3AF3811C" w14:textId="77777777" w:rsidTr="00F812BD">
        <w:trPr>
          <w:trHeight w:hRule="exact" w:val="425"/>
        </w:trPr>
        <w:tc>
          <w:tcPr>
            <w:tcW w:w="4475"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07B7142D" w14:textId="77777777" w:rsidR="001112ED" w:rsidRPr="002F56D0" w:rsidRDefault="001112ED" w:rsidP="005F042F">
            <w:pPr>
              <w:spacing w:after="0"/>
              <w:contextualSpacing w:val="0"/>
              <w:rPr>
                <w:rFonts w:eastAsia="Times New Roman"/>
                <w:b/>
                <w:lang w:val="en-GB"/>
              </w:rPr>
            </w:pPr>
            <w:r w:rsidRPr="002F56D0">
              <w:rPr>
                <w:rFonts w:eastAsia="Times New Roman"/>
                <w:b/>
                <w:lang w:val="en-GB"/>
              </w:rPr>
              <w:t>Taxe mensuelle totale</w:t>
            </w:r>
          </w:p>
        </w:tc>
        <w:tc>
          <w:tcPr>
            <w:tcW w:w="1234"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158DB00F" w14:textId="77777777" w:rsidR="001112ED" w:rsidRPr="002F56D0" w:rsidRDefault="001112ED" w:rsidP="005F042F">
            <w:pPr>
              <w:spacing w:after="0"/>
              <w:contextualSpacing w:val="0"/>
              <w:jc w:val="right"/>
              <w:rPr>
                <w:rFonts w:eastAsia="Times New Roman"/>
                <w:b/>
                <w:lang w:val="en-GB"/>
              </w:rPr>
            </w:pPr>
          </w:p>
        </w:tc>
        <w:tc>
          <w:tcPr>
            <w:tcW w:w="1234" w:type="dxa"/>
            <w:tcBorders>
              <w:top w:val="single" w:sz="2"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7A7DB47" w14:textId="77777777" w:rsidR="001112ED" w:rsidRPr="002F56D0" w:rsidRDefault="001112ED" w:rsidP="005F042F">
            <w:pPr>
              <w:spacing w:after="0"/>
              <w:contextualSpacing w:val="0"/>
              <w:jc w:val="right"/>
              <w:rPr>
                <w:rFonts w:eastAsia="Times New Roman"/>
                <w:b/>
                <w:lang w:val="en-GB"/>
              </w:rPr>
            </w:pPr>
          </w:p>
        </w:tc>
        <w:tc>
          <w:tcPr>
            <w:tcW w:w="2126" w:type="dxa"/>
            <w:tcBorders>
              <w:top w:val="double" w:sz="4" w:space="0" w:color="7F7F7F"/>
              <w:left w:val="single" w:sz="2" w:space="0" w:color="7F7F7F"/>
              <w:bottom w:val="single" w:sz="2" w:space="0" w:color="7F7F7F"/>
              <w:right w:val="single" w:sz="2" w:space="0" w:color="7F7F7F"/>
            </w:tcBorders>
            <w:shd w:val="clear" w:color="auto" w:fill="CFCFCF"/>
            <w:tcMar>
              <w:top w:w="28" w:type="dxa"/>
              <w:bottom w:w="28" w:type="dxa"/>
            </w:tcMar>
            <w:vAlign w:val="center"/>
          </w:tcPr>
          <w:p w14:paraId="7D943CF5" w14:textId="77777777" w:rsidR="001112ED" w:rsidRPr="002F56D0" w:rsidRDefault="001112ED" w:rsidP="005F042F">
            <w:pPr>
              <w:spacing w:after="0"/>
              <w:contextualSpacing w:val="0"/>
              <w:jc w:val="right"/>
              <w:rPr>
                <w:rFonts w:eastAsia="Times New Roman"/>
                <w:b/>
                <w:lang w:val="en-GB"/>
              </w:rPr>
            </w:pPr>
          </w:p>
        </w:tc>
      </w:tr>
    </w:tbl>
    <w:p w14:paraId="2AACDDA0" w14:textId="77777777" w:rsidR="001112ED" w:rsidRPr="002F56D0" w:rsidRDefault="001112ED" w:rsidP="001112ED"/>
    <w:p w14:paraId="44BEFD6B" w14:textId="77777777" w:rsidR="001112ED" w:rsidRPr="002F56D0" w:rsidRDefault="001112ED" w:rsidP="001112ED">
      <w:pPr>
        <w:pStyle w:val="Default"/>
        <w:ind w:left="-426" w:firstLine="426"/>
        <w:rPr>
          <w:rFonts w:ascii="Calibri" w:hAnsi="Calibri"/>
          <w:b/>
          <w:color w:val="auto"/>
          <w:sz w:val="16"/>
          <w:szCs w:val="16"/>
          <w:lang w:val="en-GB"/>
        </w:rPr>
      </w:pPr>
      <w:r w:rsidRPr="002F56D0">
        <w:rPr>
          <w:rFonts w:ascii="Calibri" w:hAnsi="Calibri"/>
          <w:b/>
          <w:color w:val="auto"/>
          <w:sz w:val="16"/>
          <w:szCs w:val="16"/>
          <w:lang w:val="en-GB"/>
        </w:rPr>
        <w:t>Service maintenance et logiciel</w:t>
      </w:r>
    </w:p>
    <w:p w14:paraId="6E0CD7D9" w14:textId="77777777" w:rsidR="001112ED" w:rsidRPr="002F56D0" w:rsidRDefault="001112ED" w:rsidP="001112ED">
      <w:pPr>
        <w:pStyle w:val="Default"/>
        <w:rPr>
          <w:rFonts w:ascii="Calibri" w:hAnsi="Calibri"/>
          <w:color w:val="auto"/>
          <w:sz w:val="16"/>
          <w:szCs w:val="16"/>
          <w:lang w:val="fr-FR"/>
        </w:rPr>
      </w:pPr>
      <w:r w:rsidRPr="002F56D0">
        <w:rPr>
          <w:rFonts w:ascii="Calibri" w:hAnsi="Calibri"/>
          <w:color w:val="auto"/>
          <w:sz w:val="16"/>
          <w:szCs w:val="16"/>
          <w:lang w:val="fr-FR"/>
        </w:rPr>
        <w:t xml:space="preserve">Protime veillera à ce que le logiciel soit correctement maintenu. Les frais de maintenance s’élèvent à 20 % de la </w:t>
      </w:r>
    </w:p>
    <w:p w14:paraId="7DC181D6" w14:textId="77777777" w:rsidR="001112ED" w:rsidRPr="002F56D0" w:rsidRDefault="001112ED" w:rsidP="001112ED">
      <w:pPr>
        <w:pStyle w:val="Default"/>
        <w:rPr>
          <w:rFonts w:ascii="Calibri" w:hAnsi="Calibri"/>
          <w:color w:val="auto"/>
          <w:sz w:val="16"/>
          <w:szCs w:val="16"/>
          <w:lang w:val="fr-FR"/>
        </w:rPr>
      </w:pPr>
      <w:proofErr w:type="gramStart"/>
      <w:r w:rsidRPr="002F56D0">
        <w:rPr>
          <w:rFonts w:ascii="Calibri" w:hAnsi="Calibri"/>
          <w:color w:val="auto"/>
          <w:sz w:val="16"/>
          <w:szCs w:val="16"/>
          <w:lang w:val="fr-FR"/>
        </w:rPr>
        <w:t>redevance</w:t>
      </w:r>
      <w:proofErr w:type="gramEnd"/>
      <w:r w:rsidRPr="002F56D0">
        <w:rPr>
          <w:rFonts w:ascii="Calibri" w:hAnsi="Calibri"/>
          <w:color w:val="auto"/>
          <w:sz w:val="16"/>
          <w:szCs w:val="16"/>
          <w:lang w:val="fr-FR"/>
        </w:rPr>
        <w:t xml:space="preserve"> annuelle de l’utilisateur. Toutes les informations pertinentes concernant tout incident doivent être signalées </w:t>
      </w:r>
    </w:p>
    <w:p w14:paraId="039EDF10" w14:textId="77777777" w:rsidR="001112ED" w:rsidRPr="002F56D0" w:rsidRDefault="001112ED" w:rsidP="001112ED">
      <w:pPr>
        <w:pStyle w:val="Default"/>
        <w:rPr>
          <w:rFonts w:ascii="Calibri" w:hAnsi="Calibri"/>
          <w:color w:val="auto"/>
          <w:lang w:val="fr-FR"/>
        </w:rPr>
      </w:pPr>
      <w:proofErr w:type="gramStart"/>
      <w:r w:rsidRPr="002F56D0">
        <w:rPr>
          <w:rFonts w:ascii="Calibri" w:hAnsi="Calibri"/>
          <w:color w:val="auto"/>
          <w:sz w:val="16"/>
          <w:szCs w:val="16"/>
          <w:lang w:val="fr-FR"/>
        </w:rPr>
        <w:t>au</w:t>
      </w:r>
      <w:proofErr w:type="gramEnd"/>
      <w:r w:rsidRPr="002F56D0">
        <w:rPr>
          <w:rFonts w:ascii="Calibri" w:hAnsi="Calibri"/>
          <w:color w:val="auto"/>
          <w:sz w:val="16"/>
          <w:szCs w:val="16"/>
          <w:lang w:val="fr-FR"/>
        </w:rPr>
        <w:t xml:space="preserve"> support desk pendant les heures d’ouverture. </w:t>
      </w:r>
    </w:p>
    <w:p w14:paraId="00E02715" w14:textId="77777777" w:rsidR="001112ED" w:rsidRPr="002F56D0" w:rsidRDefault="001112ED" w:rsidP="001112ED">
      <w:pPr>
        <w:rPr>
          <w:lang w:val="fr-FR"/>
        </w:rPr>
      </w:pPr>
    </w:p>
    <w:p w14:paraId="324801EF" w14:textId="77777777" w:rsidR="001112ED" w:rsidRPr="002F56D0" w:rsidRDefault="001112ED" w:rsidP="001112ED">
      <w:pPr>
        <w:spacing w:after="0"/>
        <w:contextualSpacing w:val="0"/>
        <w:rPr>
          <w:lang w:val="fr-FR"/>
        </w:rPr>
      </w:pPr>
      <w:r w:rsidRPr="002F56D0">
        <w:rPr>
          <w:lang w:val="fr-FR"/>
        </w:rPr>
        <w:br w:type="page"/>
      </w:r>
    </w:p>
    <w:p w14:paraId="0F7EF53C" w14:textId="77777777" w:rsidR="001112ED" w:rsidRPr="002F56D0" w:rsidRDefault="001112ED" w:rsidP="005F042F">
      <w:pPr>
        <w:pStyle w:val="Header2"/>
      </w:pPr>
      <w:bookmarkStart w:id="47" w:name="_Toc399939896"/>
      <w:bookmarkStart w:id="48" w:name="_Toc480883306"/>
      <w:r w:rsidRPr="002F56D0">
        <w:lastRenderedPageBreak/>
        <w:t>Protime 360°</w:t>
      </w:r>
      <w:bookmarkEnd w:id="47"/>
      <w:bookmarkEnd w:id="48"/>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574"/>
        <w:gridCol w:w="1484"/>
        <w:gridCol w:w="1472"/>
        <w:gridCol w:w="1473"/>
        <w:gridCol w:w="2057"/>
      </w:tblGrid>
      <w:tr w:rsidR="002F56D0" w:rsidRPr="002F56D0" w14:paraId="464E4D9C" w14:textId="77777777" w:rsidTr="00F812BD">
        <w:trPr>
          <w:trHeight w:hRule="exact" w:val="1531"/>
        </w:trPr>
        <w:tc>
          <w:tcPr>
            <w:tcW w:w="2576" w:type="dxa"/>
            <w:tcBorders>
              <w:bottom w:val="single" w:sz="2" w:space="0" w:color="7F7F7F"/>
            </w:tcBorders>
            <w:shd w:val="clear" w:color="auto" w:fill="005CA3"/>
            <w:tcMar>
              <w:top w:w="113" w:type="dxa"/>
              <w:bottom w:w="113" w:type="dxa"/>
            </w:tcMar>
            <w:vAlign w:val="center"/>
          </w:tcPr>
          <w:p w14:paraId="1492C1C0" w14:textId="77777777" w:rsidR="001112ED" w:rsidRPr="00F812BD" w:rsidRDefault="001112ED" w:rsidP="005F042F">
            <w:pPr>
              <w:tabs>
                <w:tab w:val="left" w:pos="1065"/>
              </w:tabs>
              <w:jc w:val="center"/>
              <w:rPr>
                <w:rFonts w:ascii="Poppins" w:hAnsi="Poppins" w:cs="Poppins"/>
                <w:b/>
                <w:color w:val="FFFFFF" w:themeColor="background1"/>
                <w:szCs w:val="20"/>
                <w:lang w:val="nl-BE"/>
              </w:rPr>
            </w:pPr>
          </w:p>
        </w:tc>
        <w:tc>
          <w:tcPr>
            <w:tcW w:w="1485" w:type="dxa"/>
            <w:tcBorders>
              <w:bottom w:val="single" w:sz="2" w:space="0" w:color="7F7F7F"/>
            </w:tcBorders>
            <w:shd w:val="clear" w:color="auto" w:fill="005CA3"/>
            <w:tcMar>
              <w:top w:w="113" w:type="dxa"/>
              <w:bottom w:w="113" w:type="dxa"/>
            </w:tcMar>
            <w:vAlign w:val="center"/>
          </w:tcPr>
          <w:p w14:paraId="5D1F8E65" w14:textId="77777777" w:rsidR="001112ED" w:rsidRPr="00F812BD" w:rsidRDefault="001112ED" w:rsidP="005F042F">
            <w:pPr>
              <w:tabs>
                <w:tab w:val="left" w:pos="1065"/>
              </w:tabs>
              <w:jc w:val="center"/>
              <w:rPr>
                <w:rFonts w:ascii="Poppins" w:hAnsi="Poppins" w:cs="Poppins"/>
                <w:b/>
                <w:color w:val="FFFFFF" w:themeColor="background1"/>
                <w:szCs w:val="20"/>
                <w:lang w:val="fr-FR"/>
              </w:rPr>
            </w:pPr>
            <w:r w:rsidRPr="00F812BD">
              <w:rPr>
                <w:rFonts w:ascii="Poppins" w:hAnsi="Poppins" w:cs="Poppins"/>
                <w:b/>
                <w:color w:val="FFFFFF" w:themeColor="background1"/>
                <w:szCs w:val="20"/>
                <w:lang w:val="fr-FR" w:eastAsia="nl-BE"/>
              </w:rPr>
              <w:t>Paiement annuel</w:t>
            </w:r>
            <w:r w:rsidRPr="00F812BD">
              <w:rPr>
                <w:rFonts w:ascii="Poppins" w:hAnsi="Poppins" w:cs="Poppins"/>
                <w:b/>
                <w:color w:val="FFFFFF" w:themeColor="background1"/>
                <w:szCs w:val="20"/>
                <w:lang w:val="fr-FR" w:eastAsia="nl-BE"/>
              </w:rPr>
              <w:br/>
              <w:t xml:space="preserve">Contract de 3 ans </w:t>
            </w:r>
            <w:r w:rsidRPr="00F812BD">
              <w:rPr>
                <w:rFonts w:ascii="Poppins" w:hAnsi="Poppins" w:cs="Poppins"/>
                <w:b/>
                <w:color w:val="FFFFFF" w:themeColor="background1"/>
                <w:szCs w:val="20"/>
                <w:lang w:val="fr-FR" w:eastAsia="nl-BE"/>
              </w:rPr>
              <w:br/>
              <w:t>Les prix les plus basent</w:t>
            </w:r>
          </w:p>
        </w:tc>
        <w:tc>
          <w:tcPr>
            <w:tcW w:w="2948" w:type="dxa"/>
            <w:gridSpan w:val="2"/>
            <w:tcBorders>
              <w:bottom w:val="single" w:sz="2" w:space="0" w:color="7F7F7F"/>
            </w:tcBorders>
            <w:shd w:val="clear" w:color="auto" w:fill="005CA3"/>
            <w:tcMar>
              <w:top w:w="113" w:type="dxa"/>
              <w:bottom w:w="113" w:type="dxa"/>
            </w:tcMar>
            <w:vAlign w:val="center"/>
          </w:tcPr>
          <w:p w14:paraId="1EA69E42" w14:textId="77777777" w:rsidR="001112ED" w:rsidRPr="00F812BD" w:rsidRDefault="001112ED" w:rsidP="005F042F">
            <w:pPr>
              <w:tabs>
                <w:tab w:val="left" w:pos="1065"/>
              </w:tabs>
              <w:jc w:val="center"/>
              <w:rPr>
                <w:rFonts w:ascii="Poppins" w:hAnsi="Poppins" w:cs="Poppins"/>
                <w:b/>
                <w:color w:val="FFFFFF" w:themeColor="background1"/>
                <w:szCs w:val="20"/>
                <w:lang w:val="fr-FR"/>
              </w:rPr>
            </w:pPr>
            <w:r w:rsidRPr="00F812BD">
              <w:rPr>
                <w:rFonts w:ascii="Poppins" w:hAnsi="Poppins" w:cs="Poppins"/>
                <w:b/>
                <w:color w:val="FFFFFF" w:themeColor="background1"/>
                <w:szCs w:val="20"/>
                <w:lang w:val="fr-FR" w:eastAsia="nl-BE"/>
              </w:rPr>
              <w:t>Paiement mensuel</w:t>
            </w:r>
            <w:r w:rsidRPr="00F812BD">
              <w:rPr>
                <w:rFonts w:ascii="Poppins" w:hAnsi="Poppins" w:cs="Poppins"/>
                <w:b/>
                <w:color w:val="FFFFFF" w:themeColor="background1"/>
                <w:szCs w:val="20"/>
                <w:lang w:val="fr-FR" w:eastAsia="nl-BE"/>
              </w:rPr>
              <w:br/>
              <w:t xml:space="preserve">Contract de 3 ans </w:t>
            </w:r>
            <w:r w:rsidRPr="00F812BD">
              <w:rPr>
                <w:rFonts w:ascii="Poppins" w:hAnsi="Poppins" w:cs="Poppins"/>
                <w:b/>
                <w:color w:val="FFFFFF" w:themeColor="background1"/>
                <w:szCs w:val="20"/>
                <w:lang w:val="fr-FR" w:eastAsia="nl-BE"/>
              </w:rPr>
              <w:br/>
              <w:t>Prix flexibles</w:t>
            </w:r>
          </w:p>
        </w:tc>
        <w:tc>
          <w:tcPr>
            <w:tcW w:w="2060" w:type="dxa"/>
            <w:tcBorders>
              <w:bottom w:val="single" w:sz="2" w:space="0" w:color="7F7F7F"/>
            </w:tcBorders>
            <w:shd w:val="clear" w:color="auto" w:fill="005CA3"/>
            <w:tcMar>
              <w:top w:w="113" w:type="dxa"/>
              <w:bottom w:w="113" w:type="dxa"/>
            </w:tcMar>
            <w:vAlign w:val="center"/>
          </w:tcPr>
          <w:p w14:paraId="791218CC" w14:textId="77777777" w:rsidR="001112ED" w:rsidRPr="00F812BD" w:rsidRDefault="001112ED" w:rsidP="005F042F">
            <w:pPr>
              <w:tabs>
                <w:tab w:val="left" w:pos="1065"/>
              </w:tabs>
              <w:jc w:val="center"/>
              <w:rPr>
                <w:rFonts w:ascii="Poppins" w:hAnsi="Poppins" w:cs="Poppins"/>
                <w:color w:val="FFFFFF" w:themeColor="background1"/>
                <w:sz w:val="18"/>
                <w:szCs w:val="18"/>
                <w:lang w:val="fr-FR"/>
              </w:rPr>
            </w:pPr>
            <w:r w:rsidRPr="00F812BD">
              <w:rPr>
                <w:rFonts w:ascii="Poppins" w:hAnsi="Poppins" w:cs="Poppins"/>
                <w:b/>
                <w:color w:val="FFFFFF" w:themeColor="background1"/>
                <w:szCs w:val="20"/>
                <w:lang w:val="fr-FR" w:eastAsia="nl-BE"/>
              </w:rPr>
              <w:t>Paiement mensuel</w:t>
            </w:r>
            <w:r w:rsidRPr="00F812BD">
              <w:rPr>
                <w:rFonts w:ascii="Poppins" w:hAnsi="Poppins" w:cs="Poppins"/>
                <w:b/>
                <w:color w:val="FFFFFF" w:themeColor="background1"/>
                <w:szCs w:val="20"/>
                <w:lang w:val="fr-FR" w:eastAsia="nl-BE"/>
              </w:rPr>
              <w:br/>
              <w:t>Pas de contract à longue terme</w:t>
            </w:r>
            <w:r w:rsidRPr="00F812BD">
              <w:rPr>
                <w:rFonts w:ascii="Poppins" w:hAnsi="Poppins" w:cs="Poppins"/>
                <w:b/>
                <w:color w:val="FFFFFF" w:themeColor="background1"/>
                <w:szCs w:val="20"/>
                <w:lang w:val="fr-FR" w:eastAsia="nl-BE"/>
              </w:rPr>
              <w:br/>
              <w:t>Flexibilité complete</w:t>
            </w:r>
          </w:p>
        </w:tc>
      </w:tr>
      <w:tr w:rsidR="002F56D0" w:rsidRPr="002F56D0" w14:paraId="7E0F0852" w14:textId="77777777" w:rsidTr="00F812BD">
        <w:trPr>
          <w:trHeight w:hRule="exact" w:val="837"/>
        </w:trPr>
        <w:tc>
          <w:tcPr>
            <w:tcW w:w="2576" w:type="dxa"/>
            <w:shd w:val="clear" w:color="auto" w:fill="CFCFCF"/>
            <w:tcMar>
              <w:top w:w="113" w:type="dxa"/>
              <w:bottom w:w="113" w:type="dxa"/>
            </w:tcMar>
            <w:vAlign w:val="center"/>
          </w:tcPr>
          <w:p w14:paraId="45042B1E" w14:textId="77777777" w:rsidR="001112ED" w:rsidRPr="002F56D0" w:rsidRDefault="001112ED" w:rsidP="005F042F">
            <w:pPr>
              <w:tabs>
                <w:tab w:val="left" w:pos="1065"/>
              </w:tabs>
              <w:rPr>
                <w:szCs w:val="20"/>
                <w:lang w:val="fr-FR"/>
              </w:rPr>
            </w:pPr>
          </w:p>
        </w:tc>
        <w:tc>
          <w:tcPr>
            <w:tcW w:w="1485" w:type="dxa"/>
            <w:shd w:val="clear" w:color="auto" w:fill="CFCFCF"/>
            <w:tcMar>
              <w:top w:w="113" w:type="dxa"/>
              <w:bottom w:w="113" w:type="dxa"/>
            </w:tcMar>
            <w:vAlign w:val="center"/>
          </w:tcPr>
          <w:p w14:paraId="4BF708BF" w14:textId="77777777" w:rsidR="001112ED" w:rsidRPr="002F56D0" w:rsidRDefault="001112ED" w:rsidP="005F042F">
            <w:pPr>
              <w:tabs>
                <w:tab w:val="left" w:pos="1065"/>
              </w:tabs>
              <w:jc w:val="center"/>
              <w:rPr>
                <w:b/>
                <w:bCs/>
                <w:szCs w:val="20"/>
                <w:lang w:eastAsia="nl-BE"/>
              </w:rPr>
            </w:pPr>
            <w:r w:rsidRPr="002F56D0">
              <w:rPr>
                <w:b/>
                <w:bCs/>
                <w:szCs w:val="20"/>
                <w:lang w:eastAsia="nl-BE"/>
              </w:rPr>
              <w:t xml:space="preserve">Statique </w:t>
            </w:r>
          </w:p>
          <w:p w14:paraId="5F1761F9" w14:textId="77777777" w:rsidR="001112ED" w:rsidRPr="002F56D0" w:rsidRDefault="001112ED" w:rsidP="005F042F">
            <w:pPr>
              <w:tabs>
                <w:tab w:val="left" w:pos="1065"/>
              </w:tabs>
              <w:jc w:val="center"/>
              <w:rPr>
                <w:szCs w:val="20"/>
                <w:lang w:val="en-GB"/>
              </w:rPr>
            </w:pPr>
            <w:r w:rsidRPr="002F56D0">
              <w:rPr>
                <w:b/>
                <w:bCs/>
                <w:szCs w:val="20"/>
                <w:lang w:eastAsia="nl-BE"/>
              </w:rPr>
              <w:t>Prix en €</w:t>
            </w:r>
          </w:p>
        </w:tc>
        <w:tc>
          <w:tcPr>
            <w:tcW w:w="1474" w:type="dxa"/>
            <w:shd w:val="clear" w:color="auto" w:fill="CFCFCF"/>
            <w:tcMar>
              <w:top w:w="113" w:type="dxa"/>
              <w:bottom w:w="113" w:type="dxa"/>
            </w:tcMar>
            <w:vAlign w:val="center"/>
          </w:tcPr>
          <w:p w14:paraId="1F167E74" w14:textId="77777777" w:rsidR="001112ED" w:rsidRPr="002F56D0" w:rsidRDefault="001112ED" w:rsidP="005F042F">
            <w:pPr>
              <w:tabs>
                <w:tab w:val="left" w:pos="1065"/>
              </w:tabs>
              <w:jc w:val="center"/>
              <w:rPr>
                <w:b/>
                <w:bCs/>
                <w:szCs w:val="20"/>
                <w:lang w:eastAsia="nl-BE"/>
              </w:rPr>
            </w:pPr>
            <w:r w:rsidRPr="002F56D0">
              <w:rPr>
                <w:b/>
                <w:bCs/>
                <w:szCs w:val="20"/>
                <w:lang w:eastAsia="nl-BE"/>
              </w:rPr>
              <w:t xml:space="preserve">Elastique </w:t>
            </w:r>
          </w:p>
          <w:p w14:paraId="3CFDD852" w14:textId="77777777" w:rsidR="001112ED" w:rsidRPr="002F56D0" w:rsidRDefault="001112ED" w:rsidP="005F042F">
            <w:pPr>
              <w:tabs>
                <w:tab w:val="left" w:pos="1065"/>
              </w:tabs>
              <w:jc w:val="center"/>
              <w:rPr>
                <w:szCs w:val="20"/>
                <w:lang w:val="en-GB"/>
              </w:rPr>
            </w:pPr>
            <w:r w:rsidRPr="002F56D0">
              <w:rPr>
                <w:b/>
                <w:bCs/>
                <w:szCs w:val="20"/>
                <w:lang w:eastAsia="nl-BE"/>
              </w:rPr>
              <w:t>Prix en €</w:t>
            </w:r>
          </w:p>
        </w:tc>
        <w:tc>
          <w:tcPr>
            <w:tcW w:w="1474" w:type="dxa"/>
            <w:shd w:val="clear" w:color="auto" w:fill="CFCFCF"/>
            <w:tcMar>
              <w:top w:w="113" w:type="dxa"/>
              <w:bottom w:w="113" w:type="dxa"/>
            </w:tcMar>
            <w:vAlign w:val="center"/>
          </w:tcPr>
          <w:p w14:paraId="716093C2" w14:textId="77777777" w:rsidR="001112ED" w:rsidRPr="002F56D0" w:rsidRDefault="001112ED" w:rsidP="005F042F">
            <w:pPr>
              <w:tabs>
                <w:tab w:val="left" w:pos="1065"/>
              </w:tabs>
              <w:jc w:val="center"/>
              <w:rPr>
                <w:b/>
                <w:bCs/>
                <w:szCs w:val="20"/>
                <w:lang w:val="en-GB" w:eastAsia="nl-BE"/>
              </w:rPr>
            </w:pPr>
            <w:r w:rsidRPr="002F56D0">
              <w:rPr>
                <w:b/>
                <w:bCs/>
                <w:szCs w:val="20"/>
                <w:lang w:val="en-GB" w:eastAsia="nl-BE"/>
              </w:rPr>
              <w:t>Additionnels</w:t>
            </w:r>
          </w:p>
          <w:p w14:paraId="21116EBE" w14:textId="77777777" w:rsidR="001112ED" w:rsidRPr="002F56D0" w:rsidRDefault="001112ED" w:rsidP="005F042F">
            <w:pPr>
              <w:tabs>
                <w:tab w:val="left" w:pos="1065"/>
              </w:tabs>
              <w:jc w:val="center"/>
              <w:rPr>
                <w:szCs w:val="20"/>
                <w:lang w:val="en-GB"/>
              </w:rPr>
            </w:pPr>
            <w:r w:rsidRPr="002F56D0">
              <w:rPr>
                <w:b/>
                <w:bCs/>
                <w:szCs w:val="20"/>
                <w:lang w:val="en-GB" w:eastAsia="nl-BE"/>
              </w:rPr>
              <w:t>élastique</w:t>
            </w:r>
            <w:r w:rsidRPr="002F56D0">
              <w:rPr>
                <w:b/>
                <w:bCs/>
                <w:szCs w:val="20"/>
                <w:lang w:val="en-GB" w:eastAsia="nl-BE"/>
              </w:rPr>
              <w:br/>
              <w:t>Prix en €</w:t>
            </w:r>
          </w:p>
        </w:tc>
        <w:tc>
          <w:tcPr>
            <w:tcW w:w="2060" w:type="dxa"/>
            <w:shd w:val="clear" w:color="auto" w:fill="CFCFCF"/>
            <w:tcMar>
              <w:top w:w="113" w:type="dxa"/>
              <w:bottom w:w="113" w:type="dxa"/>
            </w:tcMar>
            <w:vAlign w:val="center"/>
          </w:tcPr>
          <w:p w14:paraId="34D22CD7" w14:textId="77777777" w:rsidR="001112ED" w:rsidRPr="002F56D0" w:rsidRDefault="001112ED" w:rsidP="005F042F">
            <w:pPr>
              <w:tabs>
                <w:tab w:val="left" w:pos="1065"/>
              </w:tabs>
              <w:jc w:val="center"/>
              <w:rPr>
                <w:szCs w:val="20"/>
                <w:lang w:val="en-GB"/>
              </w:rPr>
            </w:pPr>
            <w:r w:rsidRPr="002F56D0">
              <w:rPr>
                <w:b/>
                <w:bCs/>
                <w:szCs w:val="20"/>
                <w:lang w:val="en-GB" w:eastAsia="nl-BE"/>
              </w:rPr>
              <w:t>Dynamique</w:t>
            </w:r>
            <w:r w:rsidRPr="002F56D0">
              <w:rPr>
                <w:b/>
                <w:bCs/>
                <w:szCs w:val="20"/>
                <w:lang w:val="en-GB" w:eastAsia="nl-BE"/>
              </w:rPr>
              <w:br/>
              <w:t>Prix en €</w:t>
            </w:r>
          </w:p>
        </w:tc>
      </w:tr>
      <w:tr w:rsidR="002F56D0" w:rsidRPr="002F56D0" w14:paraId="44E9709C" w14:textId="77777777" w:rsidTr="002F56D0">
        <w:trPr>
          <w:trHeight w:hRule="exact" w:val="567"/>
        </w:trPr>
        <w:tc>
          <w:tcPr>
            <w:tcW w:w="2576" w:type="dxa"/>
            <w:shd w:val="clear" w:color="auto" w:fill="auto"/>
            <w:tcMar>
              <w:top w:w="113" w:type="dxa"/>
              <w:bottom w:w="113" w:type="dxa"/>
            </w:tcMar>
            <w:vAlign w:val="center"/>
          </w:tcPr>
          <w:p w14:paraId="21BF384A" w14:textId="77777777" w:rsidR="001112ED" w:rsidRPr="002F56D0" w:rsidRDefault="001112ED" w:rsidP="005F042F">
            <w:pPr>
              <w:tabs>
                <w:tab w:val="left" w:pos="1065"/>
              </w:tabs>
              <w:rPr>
                <w:szCs w:val="20"/>
                <w:lang w:val="en-US" w:eastAsia="nl-BE"/>
              </w:rPr>
            </w:pPr>
            <w:r w:rsidRPr="002F56D0">
              <w:rPr>
                <w:szCs w:val="20"/>
                <w:lang w:val="en-US" w:eastAsia="nl-BE"/>
              </w:rPr>
              <w:t>Pack de base Projects &amp; tâches, TeamSpaces</w:t>
            </w:r>
          </w:p>
        </w:tc>
        <w:tc>
          <w:tcPr>
            <w:tcW w:w="1485" w:type="dxa"/>
            <w:shd w:val="clear" w:color="auto" w:fill="auto"/>
            <w:tcMar>
              <w:top w:w="113" w:type="dxa"/>
              <w:bottom w:w="113" w:type="dxa"/>
            </w:tcMar>
            <w:vAlign w:val="center"/>
          </w:tcPr>
          <w:p w14:paraId="3FDF2428" w14:textId="77777777" w:rsidR="001112ED" w:rsidRPr="002F56D0" w:rsidRDefault="001112ED" w:rsidP="005F042F">
            <w:pPr>
              <w:tabs>
                <w:tab w:val="left" w:pos="1065"/>
              </w:tabs>
              <w:jc w:val="right"/>
              <w:rPr>
                <w:szCs w:val="20"/>
                <w:lang w:eastAsia="nl-BE"/>
              </w:rPr>
            </w:pPr>
            <w:r w:rsidRPr="002F56D0">
              <w:rPr>
                <w:szCs w:val="20"/>
                <w:lang w:eastAsia="nl-BE"/>
              </w:rPr>
              <w:t>150,00</w:t>
            </w:r>
          </w:p>
        </w:tc>
        <w:tc>
          <w:tcPr>
            <w:tcW w:w="1474" w:type="dxa"/>
            <w:shd w:val="clear" w:color="auto" w:fill="auto"/>
            <w:tcMar>
              <w:top w:w="113" w:type="dxa"/>
              <w:bottom w:w="113" w:type="dxa"/>
            </w:tcMar>
            <w:vAlign w:val="center"/>
          </w:tcPr>
          <w:p w14:paraId="6E7AF1FD" w14:textId="77777777" w:rsidR="001112ED" w:rsidRPr="002F56D0" w:rsidRDefault="001112ED" w:rsidP="005F042F">
            <w:pPr>
              <w:tabs>
                <w:tab w:val="left" w:pos="1065"/>
              </w:tabs>
              <w:jc w:val="right"/>
              <w:rPr>
                <w:szCs w:val="20"/>
                <w:lang w:eastAsia="nl-BE"/>
              </w:rPr>
            </w:pPr>
            <w:r w:rsidRPr="002F56D0">
              <w:rPr>
                <w:szCs w:val="20"/>
                <w:lang w:eastAsia="nl-BE"/>
              </w:rPr>
              <w:t>200,00</w:t>
            </w:r>
          </w:p>
        </w:tc>
        <w:tc>
          <w:tcPr>
            <w:tcW w:w="1474" w:type="dxa"/>
            <w:shd w:val="clear" w:color="auto" w:fill="auto"/>
            <w:tcMar>
              <w:top w:w="113" w:type="dxa"/>
              <w:bottom w:w="113" w:type="dxa"/>
            </w:tcMar>
            <w:vAlign w:val="center"/>
          </w:tcPr>
          <w:p w14:paraId="7DA2607B" w14:textId="77777777" w:rsidR="001112ED" w:rsidRPr="002F56D0" w:rsidRDefault="001112ED" w:rsidP="005F042F">
            <w:pPr>
              <w:tabs>
                <w:tab w:val="left" w:pos="1065"/>
              </w:tabs>
              <w:jc w:val="right"/>
              <w:rPr>
                <w:szCs w:val="20"/>
                <w:lang w:eastAsia="nl-BE"/>
              </w:rPr>
            </w:pPr>
          </w:p>
        </w:tc>
        <w:tc>
          <w:tcPr>
            <w:tcW w:w="2060" w:type="dxa"/>
            <w:shd w:val="clear" w:color="auto" w:fill="auto"/>
            <w:tcMar>
              <w:top w:w="113" w:type="dxa"/>
              <w:bottom w:w="113" w:type="dxa"/>
            </w:tcMar>
            <w:vAlign w:val="center"/>
          </w:tcPr>
          <w:p w14:paraId="595C4C56" w14:textId="77777777" w:rsidR="001112ED" w:rsidRPr="002F56D0" w:rsidRDefault="001112ED" w:rsidP="005F042F">
            <w:pPr>
              <w:tabs>
                <w:tab w:val="left" w:pos="1065"/>
              </w:tabs>
              <w:jc w:val="right"/>
              <w:rPr>
                <w:szCs w:val="20"/>
                <w:lang w:eastAsia="nl-BE"/>
              </w:rPr>
            </w:pPr>
            <w:r w:rsidRPr="002F56D0">
              <w:rPr>
                <w:szCs w:val="20"/>
                <w:lang w:eastAsia="nl-BE"/>
              </w:rPr>
              <w:t>250,00</w:t>
            </w:r>
          </w:p>
        </w:tc>
      </w:tr>
      <w:tr w:rsidR="002F56D0" w:rsidRPr="002F56D0" w14:paraId="7A5D5BAA" w14:textId="77777777" w:rsidTr="002F56D0">
        <w:trPr>
          <w:trHeight w:hRule="exact" w:val="794"/>
        </w:trPr>
        <w:tc>
          <w:tcPr>
            <w:tcW w:w="2576" w:type="dxa"/>
            <w:shd w:val="clear" w:color="auto" w:fill="auto"/>
            <w:tcMar>
              <w:top w:w="113" w:type="dxa"/>
              <w:bottom w:w="113" w:type="dxa"/>
            </w:tcMar>
            <w:vAlign w:val="center"/>
          </w:tcPr>
          <w:p w14:paraId="4A91E3B1" w14:textId="77777777" w:rsidR="001112ED" w:rsidRPr="002F56D0" w:rsidRDefault="001112ED" w:rsidP="005F042F">
            <w:pPr>
              <w:tabs>
                <w:tab w:val="left" w:pos="1065"/>
              </w:tabs>
              <w:rPr>
                <w:szCs w:val="20"/>
                <w:lang w:val="fr-FR" w:eastAsia="nl-BE"/>
              </w:rPr>
            </w:pPr>
            <w:r w:rsidRPr="002F56D0">
              <w:rPr>
                <w:szCs w:val="20"/>
                <w:lang w:val="fr-FR" w:eastAsia="nl-BE"/>
              </w:rPr>
              <w:t>Chaque projet supplémentaire ou TeamSpace</w:t>
            </w:r>
          </w:p>
        </w:tc>
        <w:tc>
          <w:tcPr>
            <w:tcW w:w="1485" w:type="dxa"/>
            <w:shd w:val="clear" w:color="auto" w:fill="auto"/>
            <w:tcMar>
              <w:top w:w="113" w:type="dxa"/>
              <w:bottom w:w="113" w:type="dxa"/>
            </w:tcMar>
            <w:vAlign w:val="center"/>
          </w:tcPr>
          <w:p w14:paraId="59D8E107" w14:textId="77777777" w:rsidR="001112ED" w:rsidRPr="002F56D0" w:rsidRDefault="001112ED" w:rsidP="005F042F">
            <w:pPr>
              <w:tabs>
                <w:tab w:val="left" w:pos="1065"/>
              </w:tabs>
              <w:jc w:val="right"/>
              <w:rPr>
                <w:szCs w:val="20"/>
                <w:lang w:eastAsia="nl-BE"/>
              </w:rPr>
            </w:pPr>
            <w:r w:rsidRPr="002F56D0">
              <w:rPr>
                <w:szCs w:val="20"/>
                <w:lang w:eastAsia="nl-BE"/>
              </w:rPr>
              <w:t>0,80</w:t>
            </w:r>
          </w:p>
        </w:tc>
        <w:tc>
          <w:tcPr>
            <w:tcW w:w="1474" w:type="dxa"/>
            <w:shd w:val="clear" w:color="auto" w:fill="auto"/>
            <w:tcMar>
              <w:top w:w="113" w:type="dxa"/>
              <w:bottom w:w="113" w:type="dxa"/>
            </w:tcMar>
            <w:vAlign w:val="center"/>
          </w:tcPr>
          <w:p w14:paraId="703DC0AD" w14:textId="77777777" w:rsidR="001112ED" w:rsidRPr="002F56D0" w:rsidRDefault="001112ED" w:rsidP="005F042F">
            <w:pPr>
              <w:tabs>
                <w:tab w:val="left" w:pos="1065"/>
              </w:tabs>
              <w:jc w:val="right"/>
              <w:rPr>
                <w:szCs w:val="20"/>
                <w:lang w:eastAsia="nl-BE"/>
              </w:rPr>
            </w:pPr>
            <w:r w:rsidRPr="002F56D0">
              <w:rPr>
                <w:szCs w:val="20"/>
                <w:lang w:eastAsia="nl-BE"/>
              </w:rPr>
              <w:t>1,00</w:t>
            </w:r>
          </w:p>
        </w:tc>
        <w:tc>
          <w:tcPr>
            <w:tcW w:w="1474" w:type="dxa"/>
            <w:shd w:val="clear" w:color="auto" w:fill="auto"/>
            <w:tcMar>
              <w:top w:w="113" w:type="dxa"/>
              <w:bottom w:w="113" w:type="dxa"/>
            </w:tcMar>
            <w:vAlign w:val="center"/>
          </w:tcPr>
          <w:p w14:paraId="0C15A5B6" w14:textId="77777777" w:rsidR="001112ED" w:rsidRPr="002F56D0" w:rsidRDefault="001112ED" w:rsidP="005F042F">
            <w:pPr>
              <w:tabs>
                <w:tab w:val="left" w:pos="1065"/>
              </w:tabs>
              <w:jc w:val="right"/>
              <w:rPr>
                <w:szCs w:val="20"/>
                <w:lang w:eastAsia="nl-BE"/>
              </w:rPr>
            </w:pPr>
            <w:r w:rsidRPr="002F56D0">
              <w:rPr>
                <w:szCs w:val="20"/>
                <w:lang w:eastAsia="nl-BE"/>
              </w:rPr>
              <w:t>1,35</w:t>
            </w:r>
          </w:p>
        </w:tc>
        <w:tc>
          <w:tcPr>
            <w:tcW w:w="2060" w:type="dxa"/>
            <w:shd w:val="clear" w:color="auto" w:fill="auto"/>
            <w:tcMar>
              <w:top w:w="113" w:type="dxa"/>
              <w:bottom w:w="113" w:type="dxa"/>
            </w:tcMar>
            <w:vAlign w:val="center"/>
          </w:tcPr>
          <w:p w14:paraId="3582EA25" w14:textId="77777777" w:rsidR="001112ED" w:rsidRPr="002F56D0" w:rsidRDefault="001112ED" w:rsidP="005F042F">
            <w:pPr>
              <w:tabs>
                <w:tab w:val="left" w:pos="1065"/>
              </w:tabs>
              <w:jc w:val="right"/>
              <w:rPr>
                <w:szCs w:val="20"/>
                <w:lang w:eastAsia="nl-BE"/>
              </w:rPr>
            </w:pPr>
            <w:r w:rsidRPr="002F56D0">
              <w:rPr>
                <w:szCs w:val="20"/>
                <w:lang w:eastAsia="nl-BE"/>
              </w:rPr>
              <w:t>1,75</w:t>
            </w:r>
          </w:p>
        </w:tc>
      </w:tr>
      <w:tr w:rsidR="002F56D0" w:rsidRPr="002F56D0" w14:paraId="0C551DB5" w14:textId="77777777" w:rsidTr="002F56D0">
        <w:trPr>
          <w:trHeight w:hRule="exact" w:val="369"/>
        </w:trPr>
        <w:tc>
          <w:tcPr>
            <w:tcW w:w="2576" w:type="dxa"/>
            <w:shd w:val="clear" w:color="auto" w:fill="auto"/>
            <w:tcMar>
              <w:top w:w="113" w:type="dxa"/>
              <w:bottom w:w="113" w:type="dxa"/>
            </w:tcMar>
            <w:vAlign w:val="center"/>
          </w:tcPr>
          <w:p w14:paraId="6A927ADF" w14:textId="77777777" w:rsidR="001112ED" w:rsidRPr="002F56D0" w:rsidRDefault="001112ED" w:rsidP="005F042F">
            <w:pPr>
              <w:tabs>
                <w:tab w:val="left" w:pos="1065"/>
              </w:tabs>
              <w:rPr>
                <w:szCs w:val="20"/>
                <w:lang w:eastAsia="nl-BE"/>
              </w:rPr>
            </w:pPr>
            <w:r w:rsidRPr="002F56D0">
              <w:rPr>
                <w:szCs w:val="20"/>
                <w:lang w:eastAsia="nl-BE"/>
              </w:rPr>
              <w:t>Supplément de 2Gb</w:t>
            </w:r>
          </w:p>
        </w:tc>
        <w:tc>
          <w:tcPr>
            <w:tcW w:w="1485" w:type="dxa"/>
            <w:shd w:val="clear" w:color="auto" w:fill="auto"/>
            <w:tcMar>
              <w:top w:w="113" w:type="dxa"/>
              <w:bottom w:w="113" w:type="dxa"/>
            </w:tcMar>
            <w:vAlign w:val="center"/>
          </w:tcPr>
          <w:p w14:paraId="1080AF6E" w14:textId="77777777" w:rsidR="001112ED" w:rsidRPr="002F56D0" w:rsidRDefault="001112ED" w:rsidP="005F042F">
            <w:pPr>
              <w:tabs>
                <w:tab w:val="left" w:pos="1065"/>
              </w:tabs>
              <w:jc w:val="right"/>
              <w:rPr>
                <w:szCs w:val="20"/>
                <w:lang w:eastAsia="nl-BE"/>
              </w:rPr>
            </w:pPr>
            <w:r w:rsidRPr="002F56D0">
              <w:rPr>
                <w:szCs w:val="20"/>
                <w:lang w:eastAsia="nl-BE"/>
              </w:rPr>
              <w:t>35,00</w:t>
            </w:r>
          </w:p>
        </w:tc>
        <w:tc>
          <w:tcPr>
            <w:tcW w:w="1474" w:type="dxa"/>
            <w:shd w:val="clear" w:color="auto" w:fill="auto"/>
            <w:tcMar>
              <w:top w:w="113" w:type="dxa"/>
              <w:bottom w:w="113" w:type="dxa"/>
            </w:tcMar>
            <w:vAlign w:val="center"/>
          </w:tcPr>
          <w:p w14:paraId="33D6D073" w14:textId="77777777" w:rsidR="001112ED" w:rsidRPr="002F56D0" w:rsidRDefault="001112ED" w:rsidP="005F042F">
            <w:pPr>
              <w:tabs>
                <w:tab w:val="left" w:pos="1065"/>
              </w:tabs>
              <w:jc w:val="right"/>
              <w:rPr>
                <w:szCs w:val="20"/>
                <w:lang w:eastAsia="nl-BE"/>
              </w:rPr>
            </w:pPr>
            <w:r w:rsidRPr="002F56D0">
              <w:rPr>
                <w:szCs w:val="20"/>
                <w:lang w:eastAsia="nl-BE"/>
              </w:rPr>
              <w:t>43,75</w:t>
            </w:r>
          </w:p>
        </w:tc>
        <w:tc>
          <w:tcPr>
            <w:tcW w:w="1474" w:type="dxa"/>
            <w:shd w:val="clear" w:color="auto" w:fill="auto"/>
            <w:tcMar>
              <w:top w:w="113" w:type="dxa"/>
              <w:bottom w:w="113" w:type="dxa"/>
            </w:tcMar>
            <w:vAlign w:val="center"/>
          </w:tcPr>
          <w:p w14:paraId="53079C2D" w14:textId="77777777" w:rsidR="001112ED" w:rsidRPr="002F56D0" w:rsidRDefault="001112ED" w:rsidP="005F042F">
            <w:pPr>
              <w:tabs>
                <w:tab w:val="left" w:pos="1065"/>
              </w:tabs>
              <w:jc w:val="right"/>
              <w:rPr>
                <w:szCs w:val="20"/>
                <w:lang w:eastAsia="nl-BE"/>
              </w:rPr>
            </w:pPr>
            <w:r w:rsidRPr="002F56D0">
              <w:rPr>
                <w:szCs w:val="20"/>
                <w:lang w:eastAsia="nl-BE"/>
              </w:rPr>
              <w:t>59,50</w:t>
            </w:r>
          </w:p>
        </w:tc>
        <w:tc>
          <w:tcPr>
            <w:tcW w:w="2060" w:type="dxa"/>
            <w:shd w:val="clear" w:color="auto" w:fill="auto"/>
            <w:tcMar>
              <w:top w:w="113" w:type="dxa"/>
              <w:bottom w:w="113" w:type="dxa"/>
            </w:tcMar>
            <w:vAlign w:val="center"/>
          </w:tcPr>
          <w:p w14:paraId="65FF405D" w14:textId="77777777" w:rsidR="001112ED" w:rsidRPr="002F56D0" w:rsidRDefault="001112ED" w:rsidP="005F042F">
            <w:pPr>
              <w:tabs>
                <w:tab w:val="left" w:pos="1065"/>
              </w:tabs>
              <w:jc w:val="right"/>
              <w:rPr>
                <w:szCs w:val="20"/>
                <w:lang w:eastAsia="nl-BE"/>
              </w:rPr>
            </w:pPr>
            <w:r w:rsidRPr="002F56D0">
              <w:rPr>
                <w:szCs w:val="20"/>
                <w:lang w:eastAsia="nl-BE"/>
              </w:rPr>
              <w:t>77,00</w:t>
            </w:r>
          </w:p>
        </w:tc>
      </w:tr>
      <w:tr w:rsidR="002F56D0" w:rsidRPr="002F56D0" w14:paraId="51CC2244" w14:textId="77777777" w:rsidTr="002F56D0">
        <w:trPr>
          <w:trHeight w:hRule="exact" w:val="369"/>
        </w:trPr>
        <w:tc>
          <w:tcPr>
            <w:tcW w:w="2576" w:type="dxa"/>
            <w:shd w:val="clear" w:color="auto" w:fill="auto"/>
            <w:tcMar>
              <w:top w:w="113" w:type="dxa"/>
              <w:bottom w:w="113" w:type="dxa"/>
            </w:tcMar>
            <w:vAlign w:val="center"/>
          </w:tcPr>
          <w:p w14:paraId="38616E23" w14:textId="77777777" w:rsidR="001112ED" w:rsidRPr="002F56D0" w:rsidRDefault="001112ED" w:rsidP="005F042F">
            <w:pPr>
              <w:tabs>
                <w:tab w:val="left" w:pos="1065"/>
              </w:tabs>
              <w:rPr>
                <w:szCs w:val="20"/>
                <w:lang w:eastAsia="nl-BE"/>
              </w:rPr>
            </w:pPr>
            <w:r w:rsidRPr="002F56D0">
              <w:rPr>
                <w:szCs w:val="20"/>
                <w:lang w:eastAsia="nl-BE"/>
              </w:rPr>
              <w:t>Gestion des absences</w:t>
            </w:r>
          </w:p>
        </w:tc>
        <w:tc>
          <w:tcPr>
            <w:tcW w:w="1485" w:type="dxa"/>
            <w:shd w:val="clear" w:color="auto" w:fill="auto"/>
            <w:tcMar>
              <w:top w:w="113" w:type="dxa"/>
              <w:bottom w:w="113" w:type="dxa"/>
            </w:tcMar>
            <w:vAlign w:val="center"/>
          </w:tcPr>
          <w:p w14:paraId="0CCB1633" w14:textId="77777777" w:rsidR="001112ED" w:rsidRPr="002F56D0" w:rsidRDefault="001112ED" w:rsidP="005F042F">
            <w:pPr>
              <w:tabs>
                <w:tab w:val="left" w:pos="1065"/>
              </w:tabs>
              <w:jc w:val="right"/>
              <w:rPr>
                <w:szCs w:val="20"/>
                <w:lang w:eastAsia="nl-BE"/>
              </w:rPr>
            </w:pPr>
            <w:r w:rsidRPr="002F56D0">
              <w:rPr>
                <w:szCs w:val="20"/>
                <w:lang w:eastAsia="nl-BE"/>
              </w:rPr>
              <w:t>1,80</w:t>
            </w:r>
          </w:p>
        </w:tc>
        <w:tc>
          <w:tcPr>
            <w:tcW w:w="1474" w:type="dxa"/>
            <w:shd w:val="clear" w:color="auto" w:fill="auto"/>
            <w:tcMar>
              <w:top w:w="113" w:type="dxa"/>
              <w:bottom w:w="113" w:type="dxa"/>
            </w:tcMar>
            <w:vAlign w:val="center"/>
          </w:tcPr>
          <w:p w14:paraId="661F6211" w14:textId="77777777" w:rsidR="001112ED" w:rsidRPr="002F56D0" w:rsidRDefault="001112ED" w:rsidP="005F042F">
            <w:pPr>
              <w:tabs>
                <w:tab w:val="left" w:pos="1065"/>
              </w:tabs>
              <w:jc w:val="right"/>
              <w:rPr>
                <w:szCs w:val="20"/>
                <w:lang w:eastAsia="nl-BE"/>
              </w:rPr>
            </w:pPr>
            <w:r w:rsidRPr="002F56D0">
              <w:rPr>
                <w:szCs w:val="20"/>
                <w:lang w:eastAsia="nl-BE"/>
              </w:rPr>
              <w:t>2,25</w:t>
            </w:r>
          </w:p>
        </w:tc>
        <w:tc>
          <w:tcPr>
            <w:tcW w:w="1474" w:type="dxa"/>
            <w:shd w:val="clear" w:color="auto" w:fill="auto"/>
            <w:tcMar>
              <w:top w:w="113" w:type="dxa"/>
              <w:bottom w:w="113" w:type="dxa"/>
            </w:tcMar>
            <w:vAlign w:val="center"/>
          </w:tcPr>
          <w:p w14:paraId="5D020136" w14:textId="77777777" w:rsidR="001112ED" w:rsidRPr="002F56D0" w:rsidRDefault="001112ED" w:rsidP="005F042F">
            <w:pPr>
              <w:tabs>
                <w:tab w:val="left" w:pos="1065"/>
              </w:tabs>
              <w:jc w:val="right"/>
              <w:rPr>
                <w:szCs w:val="20"/>
                <w:lang w:eastAsia="nl-BE"/>
              </w:rPr>
            </w:pPr>
            <w:r w:rsidRPr="002F56D0">
              <w:rPr>
                <w:szCs w:val="20"/>
                <w:lang w:eastAsia="nl-BE"/>
              </w:rPr>
              <w:t>3,10</w:t>
            </w:r>
          </w:p>
        </w:tc>
        <w:tc>
          <w:tcPr>
            <w:tcW w:w="2060" w:type="dxa"/>
            <w:shd w:val="clear" w:color="auto" w:fill="auto"/>
            <w:tcMar>
              <w:top w:w="113" w:type="dxa"/>
              <w:bottom w:w="113" w:type="dxa"/>
            </w:tcMar>
            <w:vAlign w:val="center"/>
          </w:tcPr>
          <w:p w14:paraId="30F5690F" w14:textId="77777777" w:rsidR="001112ED" w:rsidRPr="002F56D0" w:rsidRDefault="001112ED" w:rsidP="005F042F">
            <w:pPr>
              <w:tabs>
                <w:tab w:val="left" w:pos="1065"/>
              </w:tabs>
              <w:jc w:val="right"/>
              <w:rPr>
                <w:szCs w:val="20"/>
                <w:lang w:eastAsia="nl-BE"/>
              </w:rPr>
            </w:pPr>
            <w:r w:rsidRPr="002F56D0">
              <w:rPr>
                <w:szCs w:val="20"/>
                <w:lang w:eastAsia="nl-BE"/>
              </w:rPr>
              <w:t>3,95</w:t>
            </w:r>
          </w:p>
        </w:tc>
      </w:tr>
      <w:tr w:rsidR="002F56D0" w:rsidRPr="002F56D0" w14:paraId="1F856394" w14:textId="77777777" w:rsidTr="002F56D0">
        <w:trPr>
          <w:trHeight w:hRule="exact" w:val="369"/>
        </w:trPr>
        <w:tc>
          <w:tcPr>
            <w:tcW w:w="2576" w:type="dxa"/>
            <w:shd w:val="clear" w:color="auto" w:fill="auto"/>
            <w:tcMar>
              <w:top w:w="113" w:type="dxa"/>
              <w:bottom w:w="113" w:type="dxa"/>
            </w:tcMar>
            <w:vAlign w:val="center"/>
          </w:tcPr>
          <w:p w14:paraId="1F4B5EED" w14:textId="77777777" w:rsidR="001112ED" w:rsidRPr="002F56D0" w:rsidRDefault="001112ED" w:rsidP="005F042F">
            <w:pPr>
              <w:tabs>
                <w:tab w:val="left" w:pos="1065"/>
              </w:tabs>
              <w:rPr>
                <w:szCs w:val="20"/>
                <w:lang w:eastAsia="nl-BE"/>
              </w:rPr>
            </w:pPr>
            <w:r w:rsidRPr="002F56D0">
              <w:rPr>
                <w:szCs w:val="20"/>
                <w:lang w:eastAsia="nl-BE"/>
              </w:rPr>
              <w:t>Présence</w:t>
            </w:r>
          </w:p>
        </w:tc>
        <w:tc>
          <w:tcPr>
            <w:tcW w:w="1485" w:type="dxa"/>
            <w:shd w:val="clear" w:color="auto" w:fill="auto"/>
            <w:tcMar>
              <w:top w:w="113" w:type="dxa"/>
              <w:bottom w:w="113" w:type="dxa"/>
            </w:tcMar>
            <w:vAlign w:val="center"/>
          </w:tcPr>
          <w:p w14:paraId="298563DE" w14:textId="77777777" w:rsidR="001112ED" w:rsidRPr="002F56D0" w:rsidRDefault="001112ED" w:rsidP="005F042F">
            <w:pPr>
              <w:tabs>
                <w:tab w:val="left" w:pos="1065"/>
              </w:tabs>
              <w:jc w:val="right"/>
              <w:rPr>
                <w:szCs w:val="20"/>
                <w:lang w:eastAsia="nl-BE"/>
              </w:rPr>
            </w:pPr>
            <w:r w:rsidRPr="002F56D0">
              <w:rPr>
                <w:szCs w:val="20"/>
                <w:lang w:eastAsia="nl-BE"/>
              </w:rPr>
              <w:t>1,40</w:t>
            </w:r>
          </w:p>
        </w:tc>
        <w:tc>
          <w:tcPr>
            <w:tcW w:w="1474" w:type="dxa"/>
            <w:shd w:val="clear" w:color="auto" w:fill="auto"/>
            <w:tcMar>
              <w:top w:w="113" w:type="dxa"/>
              <w:bottom w:w="113" w:type="dxa"/>
            </w:tcMar>
            <w:vAlign w:val="center"/>
          </w:tcPr>
          <w:p w14:paraId="7D551735" w14:textId="77777777" w:rsidR="001112ED" w:rsidRPr="002F56D0" w:rsidRDefault="001112ED" w:rsidP="005F042F">
            <w:pPr>
              <w:tabs>
                <w:tab w:val="left" w:pos="1065"/>
              </w:tabs>
              <w:jc w:val="right"/>
              <w:rPr>
                <w:szCs w:val="20"/>
                <w:lang w:eastAsia="nl-BE"/>
              </w:rPr>
            </w:pPr>
            <w:r w:rsidRPr="002F56D0">
              <w:rPr>
                <w:szCs w:val="20"/>
                <w:lang w:eastAsia="nl-BE"/>
              </w:rPr>
              <w:t>1,75</w:t>
            </w:r>
          </w:p>
        </w:tc>
        <w:tc>
          <w:tcPr>
            <w:tcW w:w="1474" w:type="dxa"/>
            <w:shd w:val="clear" w:color="auto" w:fill="auto"/>
            <w:tcMar>
              <w:top w:w="113" w:type="dxa"/>
              <w:bottom w:w="113" w:type="dxa"/>
            </w:tcMar>
            <w:vAlign w:val="center"/>
          </w:tcPr>
          <w:p w14:paraId="44684B1C" w14:textId="77777777" w:rsidR="001112ED" w:rsidRPr="002F56D0" w:rsidRDefault="001112ED" w:rsidP="005F042F">
            <w:pPr>
              <w:tabs>
                <w:tab w:val="left" w:pos="1065"/>
              </w:tabs>
              <w:jc w:val="right"/>
              <w:rPr>
                <w:szCs w:val="20"/>
                <w:lang w:eastAsia="nl-BE"/>
              </w:rPr>
            </w:pPr>
            <w:r w:rsidRPr="002F56D0">
              <w:rPr>
                <w:szCs w:val="20"/>
                <w:lang w:eastAsia="nl-BE"/>
              </w:rPr>
              <w:t>2,40</w:t>
            </w:r>
          </w:p>
        </w:tc>
        <w:tc>
          <w:tcPr>
            <w:tcW w:w="2060" w:type="dxa"/>
            <w:shd w:val="clear" w:color="auto" w:fill="auto"/>
            <w:tcMar>
              <w:top w:w="113" w:type="dxa"/>
              <w:bottom w:w="113" w:type="dxa"/>
            </w:tcMar>
            <w:vAlign w:val="center"/>
          </w:tcPr>
          <w:p w14:paraId="70163893" w14:textId="77777777" w:rsidR="001112ED" w:rsidRPr="002F56D0" w:rsidRDefault="001112ED" w:rsidP="005F042F">
            <w:pPr>
              <w:tabs>
                <w:tab w:val="left" w:pos="1065"/>
              </w:tabs>
              <w:jc w:val="right"/>
              <w:rPr>
                <w:szCs w:val="20"/>
                <w:lang w:eastAsia="nl-BE"/>
              </w:rPr>
            </w:pPr>
            <w:r w:rsidRPr="002F56D0">
              <w:rPr>
                <w:szCs w:val="20"/>
                <w:lang w:eastAsia="nl-BE"/>
              </w:rPr>
              <w:t>3,10</w:t>
            </w:r>
          </w:p>
        </w:tc>
      </w:tr>
      <w:tr w:rsidR="002F56D0" w:rsidRPr="002F56D0" w14:paraId="485A1691" w14:textId="77777777" w:rsidTr="002F56D0">
        <w:trPr>
          <w:trHeight w:hRule="exact" w:val="369"/>
        </w:trPr>
        <w:tc>
          <w:tcPr>
            <w:tcW w:w="2576" w:type="dxa"/>
            <w:shd w:val="clear" w:color="auto" w:fill="auto"/>
            <w:tcMar>
              <w:top w:w="113" w:type="dxa"/>
              <w:bottom w:w="113" w:type="dxa"/>
            </w:tcMar>
            <w:vAlign w:val="center"/>
          </w:tcPr>
          <w:p w14:paraId="5B49E820" w14:textId="77777777" w:rsidR="001112ED" w:rsidRPr="002F56D0" w:rsidRDefault="001112ED" w:rsidP="005F042F">
            <w:pPr>
              <w:tabs>
                <w:tab w:val="left" w:pos="1065"/>
              </w:tabs>
              <w:rPr>
                <w:szCs w:val="20"/>
                <w:lang w:eastAsia="nl-BE"/>
              </w:rPr>
            </w:pPr>
            <w:r w:rsidRPr="002F56D0">
              <w:rPr>
                <w:szCs w:val="20"/>
                <w:lang w:eastAsia="nl-BE"/>
              </w:rPr>
              <w:t>Préparation de la paie</w:t>
            </w:r>
          </w:p>
        </w:tc>
        <w:tc>
          <w:tcPr>
            <w:tcW w:w="1485" w:type="dxa"/>
            <w:shd w:val="clear" w:color="auto" w:fill="auto"/>
            <w:tcMar>
              <w:top w:w="113" w:type="dxa"/>
              <w:bottom w:w="113" w:type="dxa"/>
            </w:tcMar>
            <w:vAlign w:val="center"/>
          </w:tcPr>
          <w:p w14:paraId="3D5AF8C7" w14:textId="77777777" w:rsidR="001112ED" w:rsidRPr="002F56D0" w:rsidRDefault="001112ED" w:rsidP="005F042F">
            <w:pPr>
              <w:tabs>
                <w:tab w:val="left" w:pos="1065"/>
              </w:tabs>
              <w:jc w:val="right"/>
              <w:rPr>
                <w:szCs w:val="20"/>
                <w:lang w:eastAsia="nl-BE"/>
              </w:rPr>
            </w:pPr>
            <w:r w:rsidRPr="002F56D0">
              <w:rPr>
                <w:szCs w:val="20"/>
                <w:lang w:eastAsia="nl-BE"/>
              </w:rPr>
              <w:t>1,70</w:t>
            </w:r>
          </w:p>
        </w:tc>
        <w:tc>
          <w:tcPr>
            <w:tcW w:w="1474" w:type="dxa"/>
            <w:shd w:val="clear" w:color="auto" w:fill="auto"/>
            <w:tcMar>
              <w:top w:w="113" w:type="dxa"/>
              <w:bottom w:w="113" w:type="dxa"/>
            </w:tcMar>
            <w:vAlign w:val="center"/>
          </w:tcPr>
          <w:p w14:paraId="6606CC5F" w14:textId="77777777" w:rsidR="001112ED" w:rsidRPr="002F56D0" w:rsidRDefault="001112ED" w:rsidP="005F042F">
            <w:pPr>
              <w:tabs>
                <w:tab w:val="left" w:pos="1065"/>
              </w:tabs>
              <w:jc w:val="right"/>
              <w:rPr>
                <w:szCs w:val="20"/>
                <w:lang w:eastAsia="nl-BE"/>
              </w:rPr>
            </w:pPr>
            <w:r w:rsidRPr="002F56D0">
              <w:rPr>
                <w:szCs w:val="20"/>
                <w:lang w:eastAsia="nl-BE"/>
              </w:rPr>
              <w:t>2,10</w:t>
            </w:r>
          </w:p>
        </w:tc>
        <w:tc>
          <w:tcPr>
            <w:tcW w:w="1474" w:type="dxa"/>
            <w:shd w:val="clear" w:color="auto" w:fill="auto"/>
            <w:tcMar>
              <w:top w:w="113" w:type="dxa"/>
              <w:bottom w:w="113" w:type="dxa"/>
            </w:tcMar>
            <w:vAlign w:val="center"/>
          </w:tcPr>
          <w:p w14:paraId="2DDB4FCD" w14:textId="77777777" w:rsidR="001112ED" w:rsidRPr="002F56D0" w:rsidRDefault="001112ED" w:rsidP="005F042F">
            <w:pPr>
              <w:tabs>
                <w:tab w:val="left" w:pos="1065"/>
              </w:tabs>
              <w:jc w:val="right"/>
              <w:rPr>
                <w:szCs w:val="20"/>
                <w:lang w:eastAsia="nl-BE"/>
              </w:rPr>
            </w:pPr>
            <w:r w:rsidRPr="002F56D0">
              <w:rPr>
                <w:szCs w:val="20"/>
                <w:lang w:eastAsia="nl-BE"/>
              </w:rPr>
              <w:t>2,90</w:t>
            </w:r>
          </w:p>
        </w:tc>
        <w:tc>
          <w:tcPr>
            <w:tcW w:w="2060" w:type="dxa"/>
            <w:shd w:val="clear" w:color="auto" w:fill="auto"/>
            <w:tcMar>
              <w:top w:w="113" w:type="dxa"/>
              <w:bottom w:w="113" w:type="dxa"/>
            </w:tcMar>
            <w:vAlign w:val="center"/>
          </w:tcPr>
          <w:p w14:paraId="5191258B" w14:textId="77777777" w:rsidR="001112ED" w:rsidRPr="002F56D0" w:rsidRDefault="001112ED" w:rsidP="005F042F">
            <w:pPr>
              <w:tabs>
                <w:tab w:val="left" w:pos="1065"/>
              </w:tabs>
              <w:jc w:val="right"/>
              <w:rPr>
                <w:szCs w:val="20"/>
                <w:lang w:eastAsia="nl-BE"/>
              </w:rPr>
            </w:pPr>
            <w:r w:rsidRPr="002F56D0">
              <w:rPr>
                <w:szCs w:val="20"/>
                <w:lang w:eastAsia="nl-BE"/>
              </w:rPr>
              <w:t>3,75</w:t>
            </w:r>
          </w:p>
        </w:tc>
      </w:tr>
      <w:tr w:rsidR="002F56D0" w:rsidRPr="002F56D0" w14:paraId="3F48B9C1" w14:textId="77777777" w:rsidTr="002F56D0">
        <w:trPr>
          <w:trHeight w:hRule="exact" w:val="369"/>
        </w:trPr>
        <w:tc>
          <w:tcPr>
            <w:tcW w:w="2576" w:type="dxa"/>
            <w:shd w:val="clear" w:color="auto" w:fill="auto"/>
            <w:tcMar>
              <w:top w:w="113" w:type="dxa"/>
              <w:bottom w:w="113" w:type="dxa"/>
            </w:tcMar>
            <w:vAlign w:val="center"/>
          </w:tcPr>
          <w:p w14:paraId="4320A70C" w14:textId="77777777" w:rsidR="001112ED" w:rsidRPr="002F56D0" w:rsidRDefault="001112ED" w:rsidP="005F042F">
            <w:pPr>
              <w:tabs>
                <w:tab w:val="left" w:pos="1065"/>
              </w:tabs>
              <w:rPr>
                <w:szCs w:val="20"/>
                <w:lang w:eastAsia="nl-BE"/>
              </w:rPr>
            </w:pPr>
            <w:r w:rsidRPr="002F56D0">
              <w:rPr>
                <w:szCs w:val="20"/>
                <w:lang w:eastAsia="nl-BE"/>
              </w:rPr>
              <w:t>Client API</w:t>
            </w:r>
          </w:p>
        </w:tc>
        <w:tc>
          <w:tcPr>
            <w:tcW w:w="1485" w:type="dxa"/>
            <w:shd w:val="clear" w:color="auto" w:fill="auto"/>
            <w:tcMar>
              <w:top w:w="113" w:type="dxa"/>
              <w:bottom w:w="113" w:type="dxa"/>
            </w:tcMar>
            <w:vAlign w:val="center"/>
          </w:tcPr>
          <w:p w14:paraId="56B54030" w14:textId="77777777" w:rsidR="001112ED" w:rsidRPr="002F56D0" w:rsidRDefault="001112ED" w:rsidP="005F042F">
            <w:pPr>
              <w:tabs>
                <w:tab w:val="left" w:pos="1065"/>
              </w:tabs>
              <w:jc w:val="right"/>
              <w:rPr>
                <w:szCs w:val="20"/>
                <w:lang w:eastAsia="nl-BE"/>
              </w:rPr>
            </w:pPr>
            <w:r w:rsidRPr="002F56D0">
              <w:rPr>
                <w:szCs w:val="20"/>
                <w:lang w:eastAsia="nl-BE"/>
              </w:rPr>
              <w:t>15,00</w:t>
            </w:r>
          </w:p>
        </w:tc>
        <w:tc>
          <w:tcPr>
            <w:tcW w:w="1474" w:type="dxa"/>
            <w:shd w:val="clear" w:color="auto" w:fill="auto"/>
            <w:tcMar>
              <w:top w:w="113" w:type="dxa"/>
              <w:bottom w:w="113" w:type="dxa"/>
            </w:tcMar>
            <w:vAlign w:val="center"/>
          </w:tcPr>
          <w:p w14:paraId="026C608F" w14:textId="77777777" w:rsidR="001112ED" w:rsidRPr="002F56D0" w:rsidRDefault="001112ED" w:rsidP="005F042F">
            <w:pPr>
              <w:tabs>
                <w:tab w:val="left" w:pos="1065"/>
              </w:tabs>
              <w:jc w:val="right"/>
              <w:rPr>
                <w:szCs w:val="20"/>
                <w:lang w:eastAsia="nl-BE"/>
              </w:rPr>
            </w:pPr>
            <w:r w:rsidRPr="002F56D0">
              <w:rPr>
                <w:szCs w:val="20"/>
                <w:lang w:eastAsia="nl-BE"/>
              </w:rPr>
              <w:t>18,75</w:t>
            </w:r>
          </w:p>
        </w:tc>
        <w:tc>
          <w:tcPr>
            <w:tcW w:w="1474" w:type="dxa"/>
            <w:shd w:val="clear" w:color="auto" w:fill="auto"/>
            <w:tcMar>
              <w:top w:w="113" w:type="dxa"/>
              <w:bottom w:w="113" w:type="dxa"/>
            </w:tcMar>
            <w:vAlign w:val="center"/>
          </w:tcPr>
          <w:p w14:paraId="12C10FBD" w14:textId="77777777" w:rsidR="001112ED" w:rsidRPr="002F56D0" w:rsidRDefault="001112ED" w:rsidP="005F042F">
            <w:pPr>
              <w:tabs>
                <w:tab w:val="left" w:pos="1065"/>
              </w:tabs>
              <w:jc w:val="right"/>
              <w:rPr>
                <w:szCs w:val="20"/>
                <w:lang w:eastAsia="nl-BE"/>
              </w:rPr>
            </w:pPr>
            <w:r w:rsidRPr="002F56D0">
              <w:rPr>
                <w:szCs w:val="20"/>
                <w:lang w:eastAsia="nl-BE"/>
              </w:rPr>
              <w:t>25,50</w:t>
            </w:r>
          </w:p>
        </w:tc>
        <w:tc>
          <w:tcPr>
            <w:tcW w:w="2060" w:type="dxa"/>
            <w:shd w:val="clear" w:color="auto" w:fill="auto"/>
            <w:tcMar>
              <w:top w:w="113" w:type="dxa"/>
              <w:bottom w:w="113" w:type="dxa"/>
            </w:tcMar>
            <w:vAlign w:val="center"/>
          </w:tcPr>
          <w:p w14:paraId="13858B93" w14:textId="77777777" w:rsidR="001112ED" w:rsidRPr="002F56D0" w:rsidRDefault="001112ED" w:rsidP="005F042F">
            <w:pPr>
              <w:tabs>
                <w:tab w:val="left" w:pos="1065"/>
              </w:tabs>
              <w:jc w:val="right"/>
              <w:rPr>
                <w:szCs w:val="20"/>
                <w:lang w:eastAsia="nl-BE"/>
              </w:rPr>
            </w:pPr>
            <w:r w:rsidRPr="002F56D0">
              <w:rPr>
                <w:szCs w:val="20"/>
                <w:lang w:eastAsia="nl-BE"/>
              </w:rPr>
              <w:t>33,00</w:t>
            </w:r>
          </w:p>
          <w:p w14:paraId="05483C94" w14:textId="77777777" w:rsidR="001112ED" w:rsidRPr="002F56D0" w:rsidRDefault="001112ED" w:rsidP="005F042F">
            <w:pPr>
              <w:tabs>
                <w:tab w:val="left" w:pos="1065"/>
              </w:tabs>
              <w:jc w:val="right"/>
              <w:rPr>
                <w:szCs w:val="20"/>
                <w:lang w:eastAsia="nl-BE"/>
              </w:rPr>
            </w:pPr>
          </w:p>
        </w:tc>
      </w:tr>
    </w:tbl>
    <w:p w14:paraId="640AFF99" w14:textId="77777777" w:rsidR="001112ED" w:rsidRPr="002F56D0" w:rsidRDefault="001112ED" w:rsidP="001112ED"/>
    <w:p w14:paraId="14FC6C4C" w14:textId="77777777" w:rsidR="001112ED" w:rsidRPr="002F56D0" w:rsidRDefault="001112ED" w:rsidP="005F042F">
      <w:pPr>
        <w:pStyle w:val="Header2"/>
      </w:pPr>
      <w:bookmarkStart w:id="49" w:name="_Toc399939897"/>
      <w:bookmarkStart w:id="50" w:name="_Toc480883307"/>
      <w:r w:rsidRPr="002F56D0">
        <w:t>Hardware (achat ou location)</w:t>
      </w:r>
      <w:bookmarkEnd w:id="49"/>
      <w:bookmarkEnd w:id="50"/>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A0" w:firstRow="1" w:lastRow="0" w:firstColumn="1" w:lastColumn="0" w:noHBand="0" w:noVBand="0"/>
      </w:tblPr>
      <w:tblGrid>
        <w:gridCol w:w="4854"/>
        <w:gridCol w:w="1208"/>
        <w:gridCol w:w="1208"/>
        <w:gridCol w:w="1790"/>
      </w:tblGrid>
      <w:tr w:rsidR="002F56D0" w:rsidRPr="002F56D0" w14:paraId="7C993384" w14:textId="77777777" w:rsidTr="00F812BD">
        <w:trPr>
          <w:trHeight w:hRule="exact" w:val="567"/>
        </w:trPr>
        <w:tc>
          <w:tcPr>
            <w:tcW w:w="4859" w:type="dxa"/>
            <w:shd w:val="clear" w:color="auto" w:fill="005CA3"/>
            <w:noWrap/>
            <w:tcMar>
              <w:top w:w="28" w:type="dxa"/>
              <w:bottom w:w="28" w:type="dxa"/>
            </w:tcMar>
            <w:vAlign w:val="center"/>
          </w:tcPr>
          <w:p w14:paraId="32D35FAD" w14:textId="77777777" w:rsidR="001112ED" w:rsidRPr="00F812BD" w:rsidRDefault="001112ED" w:rsidP="005F042F">
            <w:pPr>
              <w:spacing w:after="0"/>
              <w:contextualSpacing w:val="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Custom Micro time registration badge reader RS21</w:t>
            </w:r>
          </w:p>
        </w:tc>
        <w:tc>
          <w:tcPr>
            <w:tcW w:w="1209" w:type="dxa"/>
            <w:shd w:val="clear" w:color="auto" w:fill="005CA3"/>
            <w:vAlign w:val="center"/>
          </w:tcPr>
          <w:p w14:paraId="720A2EEF"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Prix en €</w:t>
            </w:r>
          </w:p>
        </w:tc>
        <w:tc>
          <w:tcPr>
            <w:tcW w:w="1209" w:type="dxa"/>
            <w:shd w:val="clear" w:color="auto" w:fill="005CA3"/>
            <w:vAlign w:val="center"/>
          </w:tcPr>
          <w:p w14:paraId="0BB784C8"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Unité</w:t>
            </w:r>
          </w:p>
        </w:tc>
        <w:tc>
          <w:tcPr>
            <w:tcW w:w="1792" w:type="dxa"/>
            <w:shd w:val="clear" w:color="auto" w:fill="005CA3"/>
            <w:vAlign w:val="center"/>
          </w:tcPr>
          <w:p w14:paraId="1A6DAD2C"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en €</w:t>
            </w:r>
          </w:p>
        </w:tc>
      </w:tr>
      <w:tr w:rsidR="002F56D0" w:rsidRPr="002F56D0" w14:paraId="38E95FA7" w14:textId="77777777" w:rsidTr="002F56D0">
        <w:trPr>
          <w:trHeight w:hRule="exact" w:val="2872"/>
        </w:trPr>
        <w:tc>
          <w:tcPr>
            <w:tcW w:w="4859" w:type="dxa"/>
            <w:shd w:val="clear" w:color="auto" w:fill="auto"/>
            <w:noWrap/>
            <w:tcMar>
              <w:top w:w="28" w:type="dxa"/>
              <w:bottom w:w="28" w:type="dxa"/>
            </w:tcMar>
            <w:vAlign w:val="center"/>
          </w:tcPr>
          <w:p w14:paraId="1C5A5A8C" w14:textId="77777777" w:rsidR="001112ED" w:rsidRPr="002F56D0" w:rsidRDefault="001112ED" w:rsidP="00CB2F4F">
            <w:pPr>
              <w:pStyle w:val="Bullet"/>
              <w:rPr>
                <w:color w:val="auto"/>
              </w:rPr>
            </w:pPr>
            <w:r w:rsidRPr="002F56D0">
              <w:rPr>
                <w:color w:val="auto"/>
              </w:rPr>
              <w:t>internal Ethernet card pour une connection directe à votre network d’entreprise;</w:t>
            </w:r>
          </w:p>
          <w:p w14:paraId="51506F9F" w14:textId="77777777" w:rsidR="001112ED" w:rsidRPr="002F56D0" w:rsidRDefault="001112ED" w:rsidP="00CB2F4F">
            <w:pPr>
              <w:pStyle w:val="Bullet"/>
              <w:rPr>
                <w:color w:val="auto"/>
              </w:rPr>
            </w:pPr>
            <w:r w:rsidRPr="002F56D0">
              <w:rPr>
                <w:color w:val="auto"/>
              </w:rPr>
              <w:t>lecteur de la proximité;</w:t>
            </w:r>
          </w:p>
          <w:p w14:paraId="15D6FA89" w14:textId="77777777" w:rsidR="001112ED" w:rsidRPr="002F56D0" w:rsidRDefault="001112ED" w:rsidP="00CB2F4F">
            <w:pPr>
              <w:pStyle w:val="Bullet"/>
              <w:rPr>
                <w:color w:val="auto"/>
              </w:rPr>
            </w:pPr>
            <w:r w:rsidRPr="002F56D0">
              <w:rPr>
                <w:color w:val="auto"/>
              </w:rPr>
              <w:t>écran 2 x 20 charactèrs, backlit;</w:t>
            </w:r>
          </w:p>
          <w:p w14:paraId="73561017" w14:textId="77777777" w:rsidR="001112ED" w:rsidRPr="002F56D0" w:rsidRDefault="001112ED" w:rsidP="00CB2F4F">
            <w:pPr>
              <w:pStyle w:val="Bullet"/>
              <w:rPr>
                <w:color w:val="auto"/>
              </w:rPr>
            </w:pPr>
            <w:r w:rsidRPr="002F56D0">
              <w:rPr>
                <w:color w:val="auto"/>
              </w:rPr>
              <w:t>indication pour une acceptance ou un refus du clocking;</w:t>
            </w:r>
          </w:p>
          <w:p w14:paraId="47B436A5" w14:textId="77777777" w:rsidR="001112ED" w:rsidRPr="002F56D0" w:rsidRDefault="001112ED" w:rsidP="00CB2F4F">
            <w:pPr>
              <w:pStyle w:val="Bullet"/>
              <w:rPr>
                <w:color w:val="auto"/>
              </w:rPr>
            </w:pPr>
            <w:r w:rsidRPr="002F56D0">
              <w:rPr>
                <w:color w:val="auto"/>
              </w:rPr>
              <w:t xml:space="preserve">file </w:t>
            </w:r>
            <w:hyperlink r:id="rId15" w:history="1">
              <w:r w:rsidRPr="002F56D0">
                <w:rPr>
                  <w:color w:val="auto"/>
                </w:rPr>
                <w:t>maître</w:t>
              </w:r>
            </w:hyperlink>
            <w:r w:rsidRPr="002F56D0">
              <w:rPr>
                <w:color w:val="auto"/>
              </w:rPr>
              <w:t>;</w:t>
            </w:r>
          </w:p>
          <w:p w14:paraId="67A12E2F" w14:textId="77777777" w:rsidR="001112ED" w:rsidRPr="002F56D0" w:rsidRDefault="001112ED" w:rsidP="00CB2F4F">
            <w:pPr>
              <w:pStyle w:val="Bullet"/>
              <w:rPr>
                <w:color w:val="auto"/>
              </w:rPr>
            </w:pPr>
            <w:r w:rsidRPr="002F56D0">
              <w:rPr>
                <w:color w:val="auto"/>
              </w:rPr>
              <w:t>battery back-up pour la sécurité des dates (jusqu’à 5 ans).</w:t>
            </w:r>
          </w:p>
          <w:p w14:paraId="2D759D8A" w14:textId="77777777" w:rsidR="001112ED" w:rsidRPr="002F56D0" w:rsidRDefault="001112ED" w:rsidP="005F042F">
            <w:pPr>
              <w:spacing w:after="0"/>
              <w:contextualSpacing w:val="0"/>
              <w:rPr>
                <w:rFonts w:eastAsia="Times New Roman"/>
                <w:b/>
                <w:lang w:val="fr-FR"/>
              </w:rPr>
            </w:pPr>
          </w:p>
        </w:tc>
        <w:tc>
          <w:tcPr>
            <w:tcW w:w="1209" w:type="dxa"/>
            <w:vAlign w:val="center"/>
          </w:tcPr>
          <w:p w14:paraId="14297028" w14:textId="77777777" w:rsidR="001112ED" w:rsidRPr="002F56D0" w:rsidRDefault="001112ED" w:rsidP="005F042F">
            <w:pPr>
              <w:spacing w:after="0"/>
              <w:contextualSpacing w:val="0"/>
              <w:jc w:val="right"/>
              <w:rPr>
                <w:rFonts w:eastAsia="Times New Roman"/>
                <w:lang w:val="fr-FR"/>
              </w:rPr>
            </w:pPr>
          </w:p>
        </w:tc>
        <w:tc>
          <w:tcPr>
            <w:tcW w:w="1209" w:type="dxa"/>
            <w:vAlign w:val="center"/>
          </w:tcPr>
          <w:p w14:paraId="14C06AC7" w14:textId="77777777" w:rsidR="001112ED" w:rsidRPr="002F56D0" w:rsidRDefault="001112ED" w:rsidP="005F042F">
            <w:pPr>
              <w:spacing w:after="0"/>
              <w:contextualSpacing w:val="0"/>
              <w:jc w:val="right"/>
              <w:rPr>
                <w:rFonts w:eastAsia="Times New Roman"/>
                <w:lang w:val="fr-FR"/>
              </w:rPr>
            </w:pPr>
          </w:p>
        </w:tc>
        <w:tc>
          <w:tcPr>
            <w:tcW w:w="1792" w:type="dxa"/>
            <w:vAlign w:val="center"/>
          </w:tcPr>
          <w:p w14:paraId="34CD0945" w14:textId="77777777" w:rsidR="001112ED" w:rsidRPr="002F56D0" w:rsidRDefault="001112ED" w:rsidP="005F042F">
            <w:pPr>
              <w:spacing w:after="0"/>
              <w:contextualSpacing w:val="0"/>
              <w:jc w:val="right"/>
              <w:rPr>
                <w:rFonts w:eastAsia="Times New Roman"/>
                <w:lang w:val="fr-FR"/>
              </w:rPr>
            </w:pPr>
          </w:p>
        </w:tc>
      </w:tr>
      <w:tr w:rsidR="002F56D0" w:rsidRPr="002F56D0" w14:paraId="0D23BD72" w14:textId="77777777" w:rsidTr="002F56D0">
        <w:trPr>
          <w:trHeight w:hRule="exact" w:val="369"/>
        </w:trPr>
        <w:tc>
          <w:tcPr>
            <w:tcW w:w="4859" w:type="dxa"/>
            <w:shd w:val="clear" w:color="auto" w:fill="auto"/>
            <w:noWrap/>
            <w:tcMar>
              <w:top w:w="28" w:type="dxa"/>
              <w:bottom w:w="28" w:type="dxa"/>
            </w:tcMar>
            <w:vAlign w:val="center"/>
          </w:tcPr>
          <w:p w14:paraId="6C075D5C" w14:textId="77777777" w:rsidR="001112ED" w:rsidRPr="002F56D0" w:rsidRDefault="001112ED" w:rsidP="005F042F">
            <w:pPr>
              <w:pStyle w:val="Default"/>
              <w:rPr>
                <w:rFonts w:asciiTheme="minorHAnsi" w:hAnsiTheme="minorHAnsi"/>
                <w:color w:val="auto"/>
              </w:rPr>
            </w:pPr>
            <w:r w:rsidRPr="002F56D0">
              <w:rPr>
                <w:rFonts w:asciiTheme="minorHAnsi" w:hAnsiTheme="minorHAnsi"/>
                <w:color w:val="auto"/>
                <w:sz w:val="20"/>
                <w:szCs w:val="20"/>
              </w:rPr>
              <w:t>Prix mensuelle</w:t>
            </w:r>
          </w:p>
        </w:tc>
        <w:tc>
          <w:tcPr>
            <w:tcW w:w="1209" w:type="dxa"/>
            <w:shd w:val="clear" w:color="auto" w:fill="auto"/>
            <w:vAlign w:val="center"/>
          </w:tcPr>
          <w:p w14:paraId="71958E80"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209" w:type="dxa"/>
            <w:vAlign w:val="center"/>
          </w:tcPr>
          <w:p w14:paraId="1188BCEA"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792" w:type="dxa"/>
            <w:vAlign w:val="center"/>
          </w:tcPr>
          <w:p w14:paraId="45C40C96" w14:textId="77777777" w:rsidR="001112ED" w:rsidRPr="002F56D0" w:rsidRDefault="001112ED" w:rsidP="005F042F">
            <w:pPr>
              <w:spacing w:after="0"/>
              <w:contextualSpacing w:val="0"/>
              <w:jc w:val="right"/>
              <w:rPr>
                <w:rFonts w:asciiTheme="minorHAnsi" w:eastAsia="Times New Roman" w:hAnsiTheme="minorHAnsi"/>
                <w:lang w:val="en-GB"/>
              </w:rPr>
            </w:pPr>
          </w:p>
        </w:tc>
      </w:tr>
      <w:tr w:rsidR="002F56D0" w:rsidRPr="002F56D0" w14:paraId="29925C53" w14:textId="77777777" w:rsidTr="002F56D0">
        <w:trPr>
          <w:trHeight w:hRule="exact" w:val="369"/>
        </w:trPr>
        <w:tc>
          <w:tcPr>
            <w:tcW w:w="4859" w:type="dxa"/>
            <w:shd w:val="clear" w:color="auto" w:fill="FFFFFF"/>
            <w:noWrap/>
            <w:tcMar>
              <w:top w:w="28" w:type="dxa"/>
              <w:bottom w:w="28" w:type="dxa"/>
            </w:tcMar>
            <w:vAlign w:val="center"/>
          </w:tcPr>
          <w:p w14:paraId="2F2787EC" w14:textId="77777777" w:rsidR="001112ED" w:rsidRPr="002F56D0" w:rsidRDefault="001112ED" w:rsidP="005F042F">
            <w:pPr>
              <w:pStyle w:val="Default"/>
              <w:rPr>
                <w:rFonts w:asciiTheme="minorHAnsi" w:hAnsiTheme="minorHAnsi"/>
                <w:color w:val="auto"/>
                <w:sz w:val="20"/>
                <w:szCs w:val="20"/>
              </w:rPr>
            </w:pPr>
            <w:r w:rsidRPr="002F56D0">
              <w:rPr>
                <w:rFonts w:asciiTheme="minorHAnsi" w:hAnsiTheme="minorHAnsi"/>
                <w:color w:val="auto"/>
                <w:sz w:val="20"/>
                <w:szCs w:val="20"/>
              </w:rPr>
              <w:t>Prix par terminal (achat)</w:t>
            </w:r>
          </w:p>
        </w:tc>
        <w:tc>
          <w:tcPr>
            <w:tcW w:w="1209" w:type="dxa"/>
            <w:shd w:val="clear" w:color="auto" w:fill="FFFFFF"/>
            <w:vAlign w:val="center"/>
          </w:tcPr>
          <w:p w14:paraId="1A96237B"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209" w:type="dxa"/>
            <w:shd w:val="clear" w:color="auto" w:fill="FFFFFF"/>
            <w:vAlign w:val="center"/>
          </w:tcPr>
          <w:p w14:paraId="0CDBE8BF"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792" w:type="dxa"/>
            <w:shd w:val="clear" w:color="auto" w:fill="FFFFFF"/>
            <w:vAlign w:val="center"/>
          </w:tcPr>
          <w:p w14:paraId="6B7CB0AA" w14:textId="77777777" w:rsidR="001112ED" w:rsidRPr="002F56D0" w:rsidRDefault="001112ED" w:rsidP="005F042F">
            <w:pPr>
              <w:spacing w:after="0"/>
              <w:contextualSpacing w:val="0"/>
              <w:jc w:val="right"/>
              <w:rPr>
                <w:rFonts w:asciiTheme="minorHAnsi" w:eastAsia="Times New Roman" w:hAnsiTheme="minorHAnsi"/>
                <w:lang w:val="en-GB"/>
              </w:rPr>
            </w:pPr>
          </w:p>
        </w:tc>
      </w:tr>
    </w:tbl>
    <w:p w14:paraId="6EECABA6" w14:textId="77777777" w:rsidR="001112ED" w:rsidRPr="002F56D0" w:rsidRDefault="001112ED" w:rsidP="001112ED">
      <w:pPr>
        <w:rPr>
          <w:rFonts w:asciiTheme="minorHAnsi" w:hAnsiTheme="minorHAnsi"/>
          <w:lang w:eastAsia="x-none"/>
        </w:rPr>
      </w:pPr>
    </w:p>
    <w:p w14:paraId="0881F4CC" w14:textId="77777777" w:rsidR="001112ED" w:rsidRPr="002F56D0" w:rsidRDefault="001112ED" w:rsidP="001112ED">
      <w:pPr>
        <w:rPr>
          <w:rFonts w:asciiTheme="minorHAnsi" w:hAnsiTheme="minorHAnsi"/>
          <w:lang w:eastAsia="x-none"/>
        </w:rPr>
      </w:pPr>
    </w:p>
    <w:p w14:paraId="7C98E263" w14:textId="77777777" w:rsidR="001112ED" w:rsidRPr="002F56D0" w:rsidRDefault="001112ED" w:rsidP="001112ED">
      <w:pPr>
        <w:rPr>
          <w:rFonts w:asciiTheme="minorHAnsi" w:hAnsiTheme="minorHAnsi"/>
          <w:lang w:eastAsia="x-none"/>
        </w:rPr>
      </w:pPr>
    </w:p>
    <w:p w14:paraId="1031FD95" w14:textId="77777777" w:rsidR="001112ED" w:rsidRPr="002F56D0" w:rsidRDefault="001112ED" w:rsidP="001112ED">
      <w:pPr>
        <w:rPr>
          <w:rFonts w:asciiTheme="minorHAnsi" w:hAnsiTheme="minorHAnsi"/>
          <w:lang w:eastAsia="x-none"/>
        </w:rPr>
      </w:pPr>
    </w:p>
    <w:p w14:paraId="68D9FC4B" w14:textId="77777777" w:rsidR="001112ED" w:rsidRPr="002F56D0" w:rsidRDefault="001112ED" w:rsidP="001112ED">
      <w:pPr>
        <w:spacing w:after="0"/>
        <w:contextualSpacing w:val="0"/>
        <w:rPr>
          <w:rFonts w:asciiTheme="minorHAnsi" w:hAnsiTheme="minorHAnsi"/>
        </w:rPr>
      </w:pPr>
      <w:r w:rsidRPr="002F56D0">
        <w:rPr>
          <w:rFonts w:asciiTheme="minorHAnsi" w:hAnsiTheme="minorHAnsi"/>
        </w:rPr>
        <w:br w:type="page"/>
      </w:r>
    </w:p>
    <w:p w14:paraId="0DB0A7CF" w14:textId="77777777" w:rsidR="001112ED" w:rsidRPr="002F56D0" w:rsidRDefault="001112ED" w:rsidP="001112ED">
      <w:pPr>
        <w:rPr>
          <w:rFonts w:asciiTheme="minorHAnsi" w:hAnsiTheme="minorHAnsi"/>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682"/>
        <w:gridCol w:w="1249"/>
        <w:gridCol w:w="1276"/>
        <w:gridCol w:w="1853"/>
      </w:tblGrid>
      <w:tr w:rsidR="002F56D0" w:rsidRPr="002F56D0" w14:paraId="01C58F7B" w14:textId="77777777" w:rsidTr="00F812BD">
        <w:trPr>
          <w:trHeight w:hRule="exact" w:val="567"/>
        </w:trPr>
        <w:tc>
          <w:tcPr>
            <w:tcW w:w="4682" w:type="dxa"/>
            <w:shd w:val="clear" w:color="auto" w:fill="005CA3"/>
            <w:noWrap/>
            <w:tcMar>
              <w:top w:w="28" w:type="dxa"/>
              <w:bottom w:w="28" w:type="dxa"/>
            </w:tcMar>
            <w:vAlign w:val="center"/>
          </w:tcPr>
          <w:p w14:paraId="4D226C84" w14:textId="77777777" w:rsidR="001112ED" w:rsidRPr="00F812BD" w:rsidRDefault="001112ED" w:rsidP="005F042F">
            <w:pPr>
              <w:spacing w:after="0"/>
              <w:contextualSpacing w:val="0"/>
              <w:rPr>
                <w:rFonts w:ascii="Poppins" w:eastAsia="Times New Roman" w:hAnsi="Poppins" w:cs="Poppins"/>
                <w:b/>
                <w:color w:val="FFFFFF" w:themeColor="background1"/>
                <w:lang w:val="en-GB"/>
              </w:rPr>
            </w:pPr>
            <w:r w:rsidRPr="00F812BD">
              <w:rPr>
                <w:rFonts w:ascii="Poppins" w:eastAsia="Times New Roman" w:hAnsi="Poppins" w:cs="Poppins"/>
                <w:b/>
                <w:color w:val="FFFFFF" w:themeColor="background1"/>
                <w:lang w:val="en-GB"/>
              </w:rPr>
              <w:t>Badges</w:t>
            </w:r>
          </w:p>
        </w:tc>
        <w:tc>
          <w:tcPr>
            <w:tcW w:w="1252" w:type="dxa"/>
            <w:shd w:val="clear" w:color="auto" w:fill="005CA3"/>
            <w:vAlign w:val="center"/>
          </w:tcPr>
          <w:p w14:paraId="3CA9E642"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Prix en €</w:t>
            </w:r>
          </w:p>
        </w:tc>
        <w:tc>
          <w:tcPr>
            <w:tcW w:w="1278" w:type="dxa"/>
            <w:shd w:val="clear" w:color="auto" w:fill="005CA3"/>
            <w:vAlign w:val="center"/>
          </w:tcPr>
          <w:p w14:paraId="5CF357CD"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Unité</w:t>
            </w:r>
          </w:p>
        </w:tc>
        <w:tc>
          <w:tcPr>
            <w:tcW w:w="1857" w:type="dxa"/>
            <w:shd w:val="clear" w:color="auto" w:fill="005CA3"/>
            <w:vAlign w:val="center"/>
          </w:tcPr>
          <w:p w14:paraId="7E7C4DE7" w14:textId="77777777" w:rsidR="001112ED" w:rsidRPr="00F812BD" w:rsidRDefault="001112ED" w:rsidP="005F042F">
            <w:pPr>
              <w:spacing w:after="0"/>
              <w:contextualSpacing w:val="0"/>
              <w:jc w:val="center"/>
              <w:rPr>
                <w:rFonts w:ascii="Poppins" w:eastAsia="Times New Roman" w:hAnsi="Poppins" w:cs="Poppins"/>
                <w:b/>
                <w:color w:val="FFFFFF" w:themeColor="background1"/>
              </w:rPr>
            </w:pPr>
            <w:r w:rsidRPr="00F812BD">
              <w:rPr>
                <w:rFonts w:ascii="Poppins" w:eastAsia="Times New Roman" w:hAnsi="Poppins" w:cs="Poppins"/>
                <w:b/>
                <w:color w:val="FFFFFF" w:themeColor="background1"/>
              </w:rPr>
              <w:t>Total en €</w:t>
            </w:r>
          </w:p>
        </w:tc>
      </w:tr>
      <w:tr w:rsidR="002F56D0" w:rsidRPr="002F56D0" w14:paraId="4CA8DBAC" w14:textId="77777777" w:rsidTr="002F56D0">
        <w:trPr>
          <w:trHeight w:hRule="exact" w:val="369"/>
        </w:trPr>
        <w:tc>
          <w:tcPr>
            <w:tcW w:w="4682" w:type="dxa"/>
            <w:shd w:val="clear" w:color="auto" w:fill="auto"/>
            <w:noWrap/>
            <w:tcMar>
              <w:top w:w="28" w:type="dxa"/>
              <w:bottom w:w="28" w:type="dxa"/>
            </w:tcMar>
            <w:vAlign w:val="center"/>
          </w:tcPr>
          <w:p w14:paraId="131E1F34" w14:textId="77777777" w:rsidR="001112ED" w:rsidRPr="002F56D0" w:rsidRDefault="001112ED" w:rsidP="001112ED">
            <w:pPr>
              <w:pStyle w:val="Default"/>
              <w:numPr>
                <w:ilvl w:val="0"/>
                <w:numId w:val="29"/>
              </w:numPr>
              <w:rPr>
                <w:rFonts w:asciiTheme="minorHAnsi" w:hAnsiTheme="minorHAnsi"/>
                <w:color w:val="auto"/>
                <w:sz w:val="20"/>
                <w:szCs w:val="20"/>
                <w:lang w:val="en-GB"/>
              </w:rPr>
            </w:pPr>
            <w:r w:rsidRPr="002F56D0">
              <w:rPr>
                <w:rFonts w:asciiTheme="minorHAnsi" w:hAnsiTheme="minorHAnsi"/>
                <w:color w:val="auto"/>
                <w:sz w:val="20"/>
                <w:szCs w:val="20"/>
                <w:lang w:val="en-GB"/>
              </w:rPr>
              <w:t>badge de la proximité</w:t>
            </w:r>
          </w:p>
          <w:p w14:paraId="059FC63E" w14:textId="77777777" w:rsidR="001112ED" w:rsidRPr="002F56D0" w:rsidRDefault="001112ED" w:rsidP="005F042F">
            <w:pPr>
              <w:spacing w:after="0"/>
              <w:contextualSpacing w:val="0"/>
              <w:rPr>
                <w:rFonts w:asciiTheme="minorHAnsi" w:eastAsia="Times New Roman" w:hAnsiTheme="minorHAnsi"/>
                <w:b/>
                <w:lang w:val="en-GB"/>
              </w:rPr>
            </w:pPr>
          </w:p>
        </w:tc>
        <w:tc>
          <w:tcPr>
            <w:tcW w:w="1252" w:type="dxa"/>
            <w:vAlign w:val="center"/>
          </w:tcPr>
          <w:p w14:paraId="5D84F36A"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278" w:type="dxa"/>
            <w:vAlign w:val="center"/>
          </w:tcPr>
          <w:p w14:paraId="507B20DE"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857" w:type="dxa"/>
            <w:vAlign w:val="center"/>
          </w:tcPr>
          <w:p w14:paraId="1EA8CC0D" w14:textId="77777777" w:rsidR="001112ED" w:rsidRPr="002F56D0" w:rsidRDefault="001112ED" w:rsidP="005F042F">
            <w:pPr>
              <w:spacing w:after="0"/>
              <w:contextualSpacing w:val="0"/>
              <w:jc w:val="right"/>
              <w:rPr>
                <w:rFonts w:asciiTheme="minorHAnsi" w:eastAsia="Times New Roman" w:hAnsiTheme="minorHAnsi"/>
                <w:lang w:val="en-GB"/>
              </w:rPr>
            </w:pPr>
          </w:p>
        </w:tc>
      </w:tr>
      <w:tr w:rsidR="002F56D0" w:rsidRPr="002F56D0" w14:paraId="5DB00E69" w14:textId="77777777" w:rsidTr="002F56D0">
        <w:trPr>
          <w:trHeight w:hRule="exact" w:val="369"/>
        </w:trPr>
        <w:tc>
          <w:tcPr>
            <w:tcW w:w="4682" w:type="dxa"/>
            <w:shd w:val="clear" w:color="auto" w:fill="auto"/>
            <w:noWrap/>
            <w:tcMar>
              <w:top w:w="28" w:type="dxa"/>
              <w:bottom w:w="28" w:type="dxa"/>
            </w:tcMar>
            <w:vAlign w:val="center"/>
          </w:tcPr>
          <w:p w14:paraId="0500443B" w14:textId="77777777" w:rsidR="001112ED" w:rsidRPr="002F56D0" w:rsidRDefault="001112ED" w:rsidP="005F042F">
            <w:pPr>
              <w:pStyle w:val="Default"/>
              <w:rPr>
                <w:rFonts w:asciiTheme="minorHAnsi" w:hAnsiTheme="minorHAnsi"/>
                <w:color w:val="auto"/>
              </w:rPr>
            </w:pPr>
            <w:r w:rsidRPr="002F56D0">
              <w:rPr>
                <w:rFonts w:asciiTheme="minorHAnsi" w:hAnsiTheme="minorHAnsi"/>
                <w:color w:val="auto"/>
                <w:sz w:val="20"/>
                <w:szCs w:val="20"/>
              </w:rPr>
              <w:t>Prix par badge (achat)</w:t>
            </w:r>
          </w:p>
        </w:tc>
        <w:tc>
          <w:tcPr>
            <w:tcW w:w="1252" w:type="dxa"/>
            <w:shd w:val="clear" w:color="auto" w:fill="auto"/>
            <w:vAlign w:val="center"/>
          </w:tcPr>
          <w:p w14:paraId="764650BD"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278" w:type="dxa"/>
            <w:vAlign w:val="center"/>
          </w:tcPr>
          <w:p w14:paraId="0294638A" w14:textId="77777777" w:rsidR="001112ED" w:rsidRPr="002F56D0" w:rsidRDefault="001112ED" w:rsidP="005F042F">
            <w:pPr>
              <w:spacing w:after="0"/>
              <w:contextualSpacing w:val="0"/>
              <w:jc w:val="right"/>
              <w:rPr>
                <w:rFonts w:asciiTheme="minorHAnsi" w:eastAsia="Times New Roman" w:hAnsiTheme="minorHAnsi"/>
                <w:lang w:val="en-GB"/>
              </w:rPr>
            </w:pPr>
          </w:p>
        </w:tc>
        <w:tc>
          <w:tcPr>
            <w:tcW w:w="1857" w:type="dxa"/>
            <w:vAlign w:val="center"/>
          </w:tcPr>
          <w:p w14:paraId="11BB68CC" w14:textId="77777777" w:rsidR="001112ED" w:rsidRPr="002F56D0" w:rsidRDefault="001112ED" w:rsidP="005F042F">
            <w:pPr>
              <w:spacing w:after="0"/>
              <w:contextualSpacing w:val="0"/>
              <w:jc w:val="right"/>
              <w:rPr>
                <w:rFonts w:asciiTheme="minorHAnsi" w:eastAsia="Times New Roman" w:hAnsiTheme="minorHAnsi"/>
                <w:lang w:val="en-GB"/>
              </w:rPr>
            </w:pPr>
          </w:p>
        </w:tc>
      </w:tr>
    </w:tbl>
    <w:p w14:paraId="4625BABF" w14:textId="77777777" w:rsidR="001112ED" w:rsidRPr="002F56D0" w:rsidRDefault="001112ED" w:rsidP="001112ED">
      <w:pPr>
        <w:pStyle w:val="Default"/>
        <w:rPr>
          <w:rFonts w:asciiTheme="minorHAnsi" w:hAnsiTheme="minorHAnsi"/>
          <w:color w:val="auto"/>
          <w:sz w:val="20"/>
          <w:szCs w:val="20"/>
          <w:lang w:val="en-GB"/>
        </w:rPr>
      </w:pPr>
    </w:p>
    <w:p w14:paraId="3079FABE" w14:textId="77777777" w:rsidR="001112ED" w:rsidRPr="002F56D0" w:rsidRDefault="001112ED" w:rsidP="001112ED">
      <w:pPr>
        <w:pStyle w:val="Default"/>
        <w:rPr>
          <w:rFonts w:asciiTheme="minorHAnsi" w:hAnsiTheme="minorHAnsi"/>
          <w:color w:val="auto"/>
          <w:sz w:val="20"/>
          <w:szCs w:val="20"/>
          <w:lang w:val="fr-FR"/>
        </w:rPr>
      </w:pPr>
      <w:r w:rsidRPr="002F56D0">
        <w:rPr>
          <w:rFonts w:asciiTheme="minorHAnsi" w:hAnsiTheme="minorHAnsi"/>
          <w:color w:val="auto"/>
          <w:sz w:val="20"/>
          <w:szCs w:val="20"/>
          <w:lang w:val="fr-FR"/>
        </w:rPr>
        <w:t>L'équipement peut être installé par Protime ou par votre propre installateur. Dans la plupart des cas, la dernière option est moins chère parce que votre installateur connaît déjà la situation existante. Si votre propre installateur fait l'installation, nous ouffrions un manuel d'installation détaillé. Après, Protime mettra l'équipement en fonctionnement.</w:t>
      </w:r>
    </w:p>
    <w:p w14:paraId="52951E31" w14:textId="77777777" w:rsidR="001112ED" w:rsidRPr="002F56D0" w:rsidRDefault="001112ED" w:rsidP="001112ED">
      <w:pPr>
        <w:pStyle w:val="Default"/>
        <w:rPr>
          <w:rFonts w:asciiTheme="minorHAnsi" w:hAnsiTheme="minorHAnsi"/>
          <w:color w:val="auto"/>
          <w:sz w:val="20"/>
          <w:szCs w:val="20"/>
          <w:lang w:val="fr-FR"/>
        </w:rPr>
      </w:pPr>
    </w:p>
    <w:p w14:paraId="3DB42F78" w14:textId="77777777" w:rsidR="001112ED" w:rsidRPr="002F56D0" w:rsidRDefault="001112ED" w:rsidP="001112ED">
      <w:pPr>
        <w:pStyle w:val="Default"/>
        <w:rPr>
          <w:rFonts w:asciiTheme="minorHAnsi" w:hAnsiTheme="minorHAnsi"/>
          <w:color w:val="auto"/>
          <w:sz w:val="20"/>
          <w:szCs w:val="20"/>
          <w:lang w:val="fr-FR"/>
        </w:rPr>
      </w:pPr>
    </w:p>
    <w:p w14:paraId="448DD720" w14:textId="77777777" w:rsidR="001112ED" w:rsidRPr="002F56D0" w:rsidRDefault="001112ED" w:rsidP="001112ED">
      <w:pPr>
        <w:pStyle w:val="Default"/>
        <w:rPr>
          <w:rFonts w:asciiTheme="minorHAnsi" w:hAnsiTheme="minorHAnsi"/>
          <w:b/>
          <w:color w:val="auto"/>
          <w:sz w:val="16"/>
          <w:szCs w:val="16"/>
          <w:lang w:val="fr-FR"/>
        </w:rPr>
      </w:pPr>
      <w:r w:rsidRPr="002F56D0">
        <w:rPr>
          <w:rFonts w:asciiTheme="minorHAnsi" w:hAnsiTheme="minorHAnsi"/>
          <w:b/>
          <w:color w:val="auto"/>
          <w:sz w:val="16"/>
          <w:szCs w:val="16"/>
          <w:lang w:val="fr-FR"/>
        </w:rPr>
        <w:t>Maintenance du hardware</w:t>
      </w:r>
    </w:p>
    <w:p w14:paraId="1082B9E0" w14:textId="77777777"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 xml:space="preserve">Protime exécutera l’entretien du hardware. </w:t>
      </w:r>
    </w:p>
    <w:p w14:paraId="02217249" w14:textId="77777777" w:rsidR="001112ED" w:rsidRPr="002F56D0" w:rsidRDefault="001112ED" w:rsidP="001112ED">
      <w:pPr>
        <w:pStyle w:val="Default"/>
        <w:rPr>
          <w:rFonts w:asciiTheme="minorHAnsi" w:hAnsiTheme="minorHAnsi"/>
          <w:color w:val="auto"/>
          <w:sz w:val="16"/>
          <w:szCs w:val="16"/>
          <w:lang w:val="fr-FR"/>
        </w:rPr>
      </w:pPr>
    </w:p>
    <w:p w14:paraId="582A1EEE" w14:textId="77777777"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En cas de paiement mensuel</w:t>
      </w:r>
    </w:p>
    <w:p w14:paraId="62F16415" w14:textId="77777777"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Les honoraires du maintien et du support sont inclus dans le paiement mensuel.</w:t>
      </w:r>
    </w:p>
    <w:p w14:paraId="61995F61" w14:textId="77777777" w:rsidR="001112ED" w:rsidRPr="002F56D0" w:rsidRDefault="001112ED" w:rsidP="001112ED">
      <w:pPr>
        <w:pStyle w:val="Default"/>
        <w:rPr>
          <w:rFonts w:asciiTheme="minorHAnsi" w:hAnsiTheme="minorHAnsi"/>
          <w:color w:val="auto"/>
          <w:sz w:val="16"/>
          <w:szCs w:val="16"/>
          <w:lang w:val="fr-FR"/>
        </w:rPr>
      </w:pPr>
    </w:p>
    <w:p w14:paraId="53ECFFB4" w14:textId="77777777"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En cas d’achat</w:t>
      </w:r>
    </w:p>
    <w:p w14:paraId="461A72B5" w14:textId="77777777"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En ce qui concerne le maintain qui est sur un matériel livré par Protime, le client doit payer des honoraires de maintien égal à 10% des coûts non récurrents par an à Protime, sur la base de la liste des prix officiels (sans remise).</w:t>
      </w:r>
    </w:p>
    <w:p w14:paraId="7FAF6D2E" w14:textId="77777777" w:rsidR="001112ED" w:rsidRPr="002F56D0" w:rsidRDefault="001112ED" w:rsidP="001112ED">
      <w:pPr>
        <w:pStyle w:val="Default"/>
        <w:rPr>
          <w:rFonts w:asciiTheme="minorHAnsi" w:hAnsiTheme="minorHAnsi"/>
          <w:color w:val="auto"/>
          <w:sz w:val="20"/>
          <w:lang w:val="fr-FR"/>
        </w:rPr>
      </w:pPr>
    </w:p>
    <w:p w14:paraId="07FC7F57" w14:textId="77777777" w:rsidR="001112ED" w:rsidRPr="002F56D0" w:rsidRDefault="001112ED" w:rsidP="00CB2F4F">
      <w:pPr>
        <w:pStyle w:val="Header2"/>
      </w:pPr>
      <w:bookmarkStart w:id="51" w:name="_Toc399939898"/>
      <w:bookmarkStart w:id="52" w:name="_Toc480883308"/>
      <w:r w:rsidRPr="002F56D0">
        <w:t>Services professionnels</w:t>
      </w:r>
      <w:bookmarkEnd w:id="51"/>
      <w:bookmarkEnd w:id="52"/>
    </w:p>
    <w:p w14:paraId="7CADE95E" w14:textId="77777777" w:rsidR="001112ED" w:rsidRPr="002F56D0" w:rsidRDefault="001112ED" w:rsidP="001112ED">
      <w:pPr>
        <w:rPr>
          <w:rFonts w:asciiTheme="minorHAnsi" w:hAnsiTheme="minorHAnsi"/>
          <w:lang w:eastAsia="x-none"/>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2373"/>
        <w:gridCol w:w="2035"/>
        <w:gridCol w:w="2035"/>
        <w:gridCol w:w="2617"/>
      </w:tblGrid>
      <w:tr w:rsidR="002F56D0" w:rsidRPr="002F56D0" w14:paraId="364ADD40" w14:textId="77777777" w:rsidTr="00F812BD">
        <w:trPr>
          <w:trHeight w:hRule="exact" w:val="567"/>
        </w:trPr>
        <w:tc>
          <w:tcPr>
            <w:tcW w:w="2375" w:type="dxa"/>
            <w:shd w:val="clear" w:color="auto" w:fill="005CA3"/>
            <w:tcMar>
              <w:top w:w="113" w:type="dxa"/>
              <w:bottom w:w="113" w:type="dxa"/>
            </w:tcMar>
            <w:vAlign w:val="center"/>
          </w:tcPr>
          <w:p w14:paraId="36DEC744" w14:textId="77777777" w:rsidR="001112ED" w:rsidRPr="00F812BD" w:rsidRDefault="001112ED" w:rsidP="005F042F">
            <w:pP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Profil</w:t>
            </w:r>
          </w:p>
        </w:tc>
        <w:tc>
          <w:tcPr>
            <w:tcW w:w="2037" w:type="dxa"/>
            <w:shd w:val="clear" w:color="auto" w:fill="005CA3"/>
            <w:tcMar>
              <w:top w:w="113" w:type="dxa"/>
              <w:bottom w:w="113" w:type="dxa"/>
            </w:tcMar>
            <w:vAlign w:val="center"/>
          </w:tcPr>
          <w:p w14:paraId="1B8F48F5" w14:textId="77777777" w:rsidR="001112ED" w:rsidRPr="00F812BD" w:rsidRDefault="001112ED" w:rsidP="005F042F">
            <w:pPr>
              <w:jc w:val="center"/>
              <w:rPr>
                <w:rFonts w:ascii="Poppins" w:eastAsia="Times New Roman" w:hAnsi="Poppins" w:cs="Poppins"/>
                <w:b/>
                <w:color w:val="FFFFFF" w:themeColor="background1"/>
                <w:szCs w:val="20"/>
                <w:lang w:val="fr-FR"/>
              </w:rPr>
            </w:pPr>
            <w:r w:rsidRPr="00F812BD">
              <w:rPr>
                <w:rFonts w:ascii="Poppins" w:eastAsia="Times New Roman" w:hAnsi="Poppins" w:cs="Poppins"/>
                <w:b/>
                <w:color w:val="FFFFFF" w:themeColor="background1"/>
                <w:sz w:val="18"/>
                <w:lang w:val="fr-FR"/>
              </w:rPr>
              <w:t>Prix de journée d’homme en €</w:t>
            </w:r>
          </w:p>
        </w:tc>
        <w:tc>
          <w:tcPr>
            <w:tcW w:w="2037" w:type="dxa"/>
            <w:shd w:val="clear" w:color="auto" w:fill="005CA3"/>
            <w:vAlign w:val="center"/>
          </w:tcPr>
          <w:p w14:paraId="62EE9CE5" w14:textId="77777777" w:rsidR="001112ED" w:rsidRPr="00F812BD" w:rsidRDefault="001112ED" w:rsidP="005F042F">
            <w:pPr>
              <w:jc w:val="cente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Unité</w:t>
            </w:r>
          </w:p>
        </w:tc>
        <w:tc>
          <w:tcPr>
            <w:tcW w:w="2620" w:type="dxa"/>
            <w:shd w:val="clear" w:color="auto" w:fill="005CA3"/>
            <w:vAlign w:val="center"/>
          </w:tcPr>
          <w:p w14:paraId="7705D860" w14:textId="77777777" w:rsidR="001112ED" w:rsidRPr="00F812BD" w:rsidRDefault="001112ED" w:rsidP="005F042F">
            <w:pPr>
              <w:jc w:val="cente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Total en €</w:t>
            </w:r>
          </w:p>
        </w:tc>
      </w:tr>
      <w:tr w:rsidR="002F56D0" w:rsidRPr="002F56D0" w14:paraId="2545DE97" w14:textId="77777777" w:rsidTr="002F56D0">
        <w:trPr>
          <w:trHeight w:hRule="exact" w:val="369"/>
        </w:trPr>
        <w:tc>
          <w:tcPr>
            <w:tcW w:w="2375" w:type="dxa"/>
            <w:tcBorders>
              <w:bottom w:val="single" w:sz="2" w:space="0" w:color="7F7F7F"/>
            </w:tcBorders>
            <w:shd w:val="clear" w:color="auto" w:fill="auto"/>
            <w:tcMar>
              <w:top w:w="113" w:type="dxa"/>
              <w:bottom w:w="113" w:type="dxa"/>
            </w:tcMar>
            <w:vAlign w:val="center"/>
          </w:tcPr>
          <w:p w14:paraId="7116BC2F" w14:textId="77777777" w:rsidR="001112ED" w:rsidRPr="002F56D0" w:rsidRDefault="001112ED" w:rsidP="005F042F">
            <w:pPr>
              <w:rPr>
                <w:rFonts w:eastAsia="Times New Roman"/>
                <w:szCs w:val="20"/>
              </w:rPr>
            </w:pPr>
            <w:r w:rsidRPr="002F56D0">
              <w:rPr>
                <w:rFonts w:eastAsia="Times New Roman"/>
                <w:szCs w:val="20"/>
              </w:rPr>
              <w:t>Chef de projet</w:t>
            </w:r>
          </w:p>
        </w:tc>
        <w:tc>
          <w:tcPr>
            <w:tcW w:w="2037" w:type="dxa"/>
            <w:tcBorders>
              <w:bottom w:val="single" w:sz="2" w:space="0" w:color="7F7F7F"/>
            </w:tcBorders>
            <w:shd w:val="clear" w:color="auto" w:fill="auto"/>
            <w:tcMar>
              <w:top w:w="113" w:type="dxa"/>
              <w:bottom w:w="113" w:type="dxa"/>
            </w:tcMar>
            <w:vAlign w:val="center"/>
          </w:tcPr>
          <w:p w14:paraId="103E5269" w14:textId="77777777" w:rsidR="001112ED" w:rsidRPr="002F56D0" w:rsidRDefault="001112ED" w:rsidP="005F042F">
            <w:pPr>
              <w:jc w:val="center"/>
              <w:rPr>
                <w:rFonts w:eastAsia="Times New Roman"/>
                <w:szCs w:val="20"/>
              </w:rPr>
            </w:pPr>
          </w:p>
        </w:tc>
        <w:tc>
          <w:tcPr>
            <w:tcW w:w="2037" w:type="dxa"/>
            <w:tcBorders>
              <w:bottom w:val="single" w:sz="2" w:space="0" w:color="7F7F7F"/>
            </w:tcBorders>
            <w:vAlign w:val="center"/>
          </w:tcPr>
          <w:p w14:paraId="41EC3905" w14:textId="77777777" w:rsidR="001112ED" w:rsidRPr="002F56D0" w:rsidRDefault="001112ED" w:rsidP="005F042F">
            <w:pPr>
              <w:jc w:val="center"/>
              <w:rPr>
                <w:rFonts w:eastAsia="Times New Roman"/>
                <w:szCs w:val="20"/>
              </w:rPr>
            </w:pPr>
          </w:p>
        </w:tc>
        <w:tc>
          <w:tcPr>
            <w:tcW w:w="2620" w:type="dxa"/>
            <w:tcBorders>
              <w:bottom w:val="single" w:sz="2" w:space="0" w:color="7F7F7F"/>
            </w:tcBorders>
            <w:vAlign w:val="center"/>
          </w:tcPr>
          <w:p w14:paraId="1E545B78" w14:textId="77777777" w:rsidR="001112ED" w:rsidRPr="002F56D0" w:rsidRDefault="001112ED" w:rsidP="005F042F">
            <w:pPr>
              <w:jc w:val="center"/>
              <w:rPr>
                <w:rFonts w:eastAsia="Times New Roman"/>
                <w:szCs w:val="20"/>
              </w:rPr>
            </w:pPr>
          </w:p>
        </w:tc>
      </w:tr>
      <w:tr w:rsidR="002F56D0" w:rsidRPr="002F56D0" w14:paraId="161B9111" w14:textId="77777777" w:rsidTr="002F56D0">
        <w:trPr>
          <w:trHeight w:hRule="exact" w:val="369"/>
        </w:trPr>
        <w:tc>
          <w:tcPr>
            <w:tcW w:w="2375" w:type="dxa"/>
            <w:shd w:val="clear" w:color="auto" w:fill="auto"/>
            <w:tcMar>
              <w:top w:w="113" w:type="dxa"/>
              <w:bottom w:w="113" w:type="dxa"/>
            </w:tcMar>
            <w:vAlign w:val="center"/>
          </w:tcPr>
          <w:p w14:paraId="04791216" w14:textId="77777777" w:rsidR="001112ED" w:rsidRPr="002F56D0" w:rsidRDefault="001112ED" w:rsidP="005F042F">
            <w:pPr>
              <w:rPr>
                <w:rFonts w:eastAsia="Times New Roman"/>
                <w:szCs w:val="20"/>
              </w:rPr>
            </w:pPr>
            <w:r w:rsidRPr="002F56D0">
              <w:rPr>
                <w:rFonts w:eastAsia="Times New Roman"/>
                <w:szCs w:val="20"/>
              </w:rPr>
              <w:t>Business Analyst</w:t>
            </w:r>
          </w:p>
        </w:tc>
        <w:tc>
          <w:tcPr>
            <w:tcW w:w="2037" w:type="dxa"/>
            <w:shd w:val="clear" w:color="auto" w:fill="auto"/>
            <w:tcMar>
              <w:top w:w="113" w:type="dxa"/>
              <w:bottom w:w="113" w:type="dxa"/>
            </w:tcMar>
            <w:vAlign w:val="center"/>
          </w:tcPr>
          <w:p w14:paraId="33B7978E" w14:textId="77777777" w:rsidR="001112ED" w:rsidRPr="002F56D0" w:rsidRDefault="001112ED" w:rsidP="005F042F">
            <w:pPr>
              <w:jc w:val="center"/>
              <w:rPr>
                <w:rFonts w:eastAsia="Times New Roman"/>
                <w:szCs w:val="20"/>
              </w:rPr>
            </w:pPr>
          </w:p>
        </w:tc>
        <w:tc>
          <w:tcPr>
            <w:tcW w:w="2037" w:type="dxa"/>
            <w:vAlign w:val="center"/>
          </w:tcPr>
          <w:p w14:paraId="253DF9F4" w14:textId="77777777" w:rsidR="001112ED" w:rsidRPr="002F56D0" w:rsidRDefault="001112ED" w:rsidP="005F042F">
            <w:pPr>
              <w:jc w:val="center"/>
              <w:rPr>
                <w:rFonts w:eastAsia="Times New Roman"/>
                <w:szCs w:val="20"/>
              </w:rPr>
            </w:pPr>
          </w:p>
        </w:tc>
        <w:tc>
          <w:tcPr>
            <w:tcW w:w="2620" w:type="dxa"/>
            <w:vAlign w:val="center"/>
          </w:tcPr>
          <w:p w14:paraId="55AAD789" w14:textId="77777777" w:rsidR="001112ED" w:rsidRPr="002F56D0" w:rsidRDefault="001112ED" w:rsidP="005F042F">
            <w:pPr>
              <w:jc w:val="center"/>
              <w:rPr>
                <w:rFonts w:eastAsia="Times New Roman"/>
                <w:szCs w:val="20"/>
              </w:rPr>
            </w:pPr>
          </w:p>
        </w:tc>
      </w:tr>
      <w:tr w:rsidR="002F56D0" w:rsidRPr="002F56D0" w14:paraId="07663AE3" w14:textId="77777777" w:rsidTr="002F56D0">
        <w:trPr>
          <w:trHeight w:hRule="exact" w:val="369"/>
        </w:trPr>
        <w:tc>
          <w:tcPr>
            <w:tcW w:w="2375" w:type="dxa"/>
            <w:tcBorders>
              <w:bottom w:val="single" w:sz="2" w:space="0" w:color="7F7F7F"/>
            </w:tcBorders>
            <w:shd w:val="clear" w:color="auto" w:fill="auto"/>
            <w:tcMar>
              <w:top w:w="113" w:type="dxa"/>
              <w:bottom w:w="113" w:type="dxa"/>
            </w:tcMar>
            <w:vAlign w:val="center"/>
          </w:tcPr>
          <w:p w14:paraId="3A98FB0A" w14:textId="77777777" w:rsidR="001112ED" w:rsidRPr="002F56D0" w:rsidRDefault="001112ED" w:rsidP="005F042F">
            <w:pPr>
              <w:rPr>
                <w:rFonts w:eastAsia="Times New Roman"/>
                <w:szCs w:val="20"/>
              </w:rPr>
            </w:pPr>
            <w:r w:rsidRPr="002F56D0">
              <w:rPr>
                <w:rFonts w:eastAsia="Times New Roman"/>
                <w:szCs w:val="20"/>
              </w:rPr>
              <w:t>Consultant de RH</w:t>
            </w:r>
          </w:p>
        </w:tc>
        <w:tc>
          <w:tcPr>
            <w:tcW w:w="2037" w:type="dxa"/>
            <w:tcBorders>
              <w:bottom w:val="single" w:sz="2" w:space="0" w:color="7F7F7F"/>
            </w:tcBorders>
            <w:shd w:val="clear" w:color="auto" w:fill="auto"/>
            <w:tcMar>
              <w:top w:w="113" w:type="dxa"/>
              <w:bottom w:w="113" w:type="dxa"/>
            </w:tcMar>
            <w:vAlign w:val="center"/>
          </w:tcPr>
          <w:p w14:paraId="19E37B83" w14:textId="77777777" w:rsidR="001112ED" w:rsidRPr="002F56D0" w:rsidRDefault="001112ED" w:rsidP="005F042F">
            <w:pPr>
              <w:jc w:val="center"/>
              <w:rPr>
                <w:rFonts w:eastAsia="Times New Roman"/>
                <w:szCs w:val="20"/>
              </w:rPr>
            </w:pPr>
          </w:p>
        </w:tc>
        <w:tc>
          <w:tcPr>
            <w:tcW w:w="2037" w:type="dxa"/>
            <w:tcBorders>
              <w:bottom w:val="single" w:sz="2" w:space="0" w:color="7F7F7F"/>
            </w:tcBorders>
            <w:vAlign w:val="center"/>
          </w:tcPr>
          <w:p w14:paraId="47061201" w14:textId="77777777" w:rsidR="001112ED" w:rsidRPr="002F56D0" w:rsidRDefault="001112ED" w:rsidP="005F042F">
            <w:pPr>
              <w:jc w:val="center"/>
              <w:rPr>
                <w:rFonts w:eastAsia="Times New Roman"/>
                <w:szCs w:val="20"/>
              </w:rPr>
            </w:pPr>
          </w:p>
        </w:tc>
        <w:tc>
          <w:tcPr>
            <w:tcW w:w="2620" w:type="dxa"/>
            <w:tcBorders>
              <w:bottom w:val="single" w:sz="2" w:space="0" w:color="7F7F7F"/>
            </w:tcBorders>
            <w:vAlign w:val="center"/>
          </w:tcPr>
          <w:p w14:paraId="4EED79CB" w14:textId="77777777" w:rsidR="001112ED" w:rsidRPr="002F56D0" w:rsidRDefault="001112ED" w:rsidP="005F042F">
            <w:pPr>
              <w:jc w:val="center"/>
              <w:rPr>
                <w:rFonts w:eastAsia="Times New Roman"/>
                <w:szCs w:val="20"/>
              </w:rPr>
            </w:pPr>
          </w:p>
        </w:tc>
      </w:tr>
      <w:tr w:rsidR="002F56D0" w:rsidRPr="002F56D0" w14:paraId="41DCAF42" w14:textId="77777777" w:rsidTr="002F56D0">
        <w:trPr>
          <w:trHeight w:hRule="exact" w:val="604"/>
        </w:trPr>
        <w:tc>
          <w:tcPr>
            <w:tcW w:w="2375" w:type="dxa"/>
            <w:shd w:val="clear" w:color="auto" w:fill="auto"/>
            <w:tcMar>
              <w:top w:w="113" w:type="dxa"/>
              <w:bottom w:w="113" w:type="dxa"/>
            </w:tcMar>
            <w:vAlign w:val="center"/>
          </w:tcPr>
          <w:p w14:paraId="77EDDDA5" w14:textId="77777777" w:rsidR="001112ED" w:rsidRPr="002F56D0" w:rsidRDefault="001112ED" w:rsidP="005F042F">
            <w:pPr>
              <w:rPr>
                <w:rFonts w:eastAsia="Times New Roman"/>
                <w:szCs w:val="20"/>
              </w:rPr>
            </w:pPr>
            <w:r w:rsidRPr="002F56D0">
              <w:rPr>
                <w:rFonts w:eastAsia="Times New Roman"/>
                <w:szCs w:val="20"/>
              </w:rPr>
              <w:t>Consultant de l’interface</w:t>
            </w:r>
          </w:p>
        </w:tc>
        <w:tc>
          <w:tcPr>
            <w:tcW w:w="2037" w:type="dxa"/>
            <w:shd w:val="clear" w:color="auto" w:fill="auto"/>
            <w:tcMar>
              <w:top w:w="113" w:type="dxa"/>
              <w:bottom w:w="113" w:type="dxa"/>
            </w:tcMar>
            <w:vAlign w:val="center"/>
          </w:tcPr>
          <w:p w14:paraId="7B5CF235" w14:textId="77777777" w:rsidR="001112ED" w:rsidRPr="002F56D0" w:rsidRDefault="001112ED" w:rsidP="005F042F">
            <w:pPr>
              <w:jc w:val="center"/>
              <w:rPr>
                <w:rFonts w:eastAsia="Times New Roman"/>
                <w:szCs w:val="20"/>
              </w:rPr>
            </w:pPr>
          </w:p>
        </w:tc>
        <w:tc>
          <w:tcPr>
            <w:tcW w:w="2037" w:type="dxa"/>
            <w:vAlign w:val="center"/>
          </w:tcPr>
          <w:p w14:paraId="37C4D16B" w14:textId="77777777" w:rsidR="001112ED" w:rsidRPr="002F56D0" w:rsidRDefault="001112ED" w:rsidP="005F042F">
            <w:pPr>
              <w:jc w:val="center"/>
              <w:rPr>
                <w:rFonts w:eastAsia="Times New Roman"/>
                <w:szCs w:val="20"/>
              </w:rPr>
            </w:pPr>
          </w:p>
        </w:tc>
        <w:tc>
          <w:tcPr>
            <w:tcW w:w="2620" w:type="dxa"/>
            <w:vAlign w:val="center"/>
          </w:tcPr>
          <w:p w14:paraId="14A2BA95" w14:textId="77777777" w:rsidR="001112ED" w:rsidRPr="002F56D0" w:rsidRDefault="001112ED" w:rsidP="005F042F">
            <w:pPr>
              <w:jc w:val="center"/>
              <w:rPr>
                <w:rFonts w:eastAsia="Times New Roman"/>
                <w:szCs w:val="20"/>
              </w:rPr>
            </w:pPr>
          </w:p>
        </w:tc>
      </w:tr>
      <w:tr w:rsidR="002F56D0" w:rsidRPr="002F56D0" w14:paraId="552F8576" w14:textId="77777777" w:rsidTr="002F56D0">
        <w:trPr>
          <w:trHeight w:hRule="exact" w:val="369"/>
        </w:trPr>
        <w:tc>
          <w:tcPr>
            <w:tcW w:w="2375" w:type="dxa"/>
            <w:tcBorders>
              <w:bottom w:val="single" w:sz="2" w:space="0" w:color="7F7F7F"/>
            </w:tcBorders>
            <w:shd w:val="clear" w:color="auto" w:fill="auto"/>
            <w:tcMar>
              <w:top w:w="113" w:type="dxa"/>
              <w:bottom w:w="113" w:type="dxa"/>
            </w:tcMar>
            <w:vAlign w:val="center"/>
          </w:tcPr>
          <w:p w14:paraId="4A3C5B9B" w14:textId="77777777" w:rsidR="001112ED" w:rsidRPr="002F56D0" w:rsidRDefault="001112ED" w:rsidP="005F042F">
            <w:pPr>
              <w:rPr>
                <w:rFonts w:eastAsia="Times New Roman"/>
                <w:szCs w:val="20"/>
              </w:rPr>
            </w:pPr>
            <w:r w:rsidRPr="002F56D0">
              <w:rPr>
                <w:rFonts w:eastAsia="Times New Roman"/>
                <w:szCs w:val="20"/>
              </w:rPr>
              <w:t>Consultant d’IT</w:t>
            </w:r>
          </w:p>
        </w:tc>
        <w:tc>
          <w:tcPr>
            <w:tcW w:w="2037" w:type="dxa"/>
            <w:tcBorders>
              <w:bottom w:val="single" w:sz="2" w:space="0" w:color="7F7F7F"/>
            </w:tcBorders>
            <w:shd w:val="clear" w:color="auto" w:fill="auto"/>
            <w:tcMar>
              <w:top w:w="113" w:type="dxa"/>
              <w:bottom w:w="113" w:type="dxa"/>
            </w:tcMar>
            <w:vAlign w:val="center"/>
          </w:tcPr>
          <w:p w14:paraId="089320FA" w14:textId="77777777" w:rsidR="001112ED" w:rsidRPr="002F56D0" w:rsidRDefault="001112ED" w:rsidP="005F042F">
            <w:pPr>
              <w:jc w:val="center"/>
              <w:rPr>
                <w:rFonts w:eastAsia="Times New Roman"/>
                <w:szCs w:val="20"/>
              </w:rPr>
            </w:pPr>
          </w:p>
        </w:tc>
        <w:tc>
          <w:tcPr>
            <w:tcW w:w="2037" w:type="dxa"/>
            <w:tcBorders>
              <w:bottom w:val="single" w:sz="2" w:space="0" w:color="7F7F7F"/>
            </w:tcBorders>
            <w:vAlign w:val="center"/>
          </w:tcPr>
          <w:p w14:paraId="0F64DE3B" w14:textId="77777777" w:rsidR="001112ED" w:rsidRPr="002F56D0" w:rsidRDefault="001112ED" w:rsidP="005F042F">
            <w:pPr>
              <w:jc w:val="center"/>
              <w:rPr>
                <w:rFonts w:eastAsia="Times New Roman"/>
                <w:szCs w:val="20"/>
              </w:rPr>
            </w:pPr>
          </w:p>
        </w:tc>
        <w:tc>
          <w:tcPr>
            <w:tcW w:w="2620" w:type="dxa"/>
            <w:tcBorders>
              <w:bottom w:val="single" w:sz="2" w:space="0" w:color="7F7F7F"/>
            </w:tcBorders>
            <w:vAlign w:val="center"/>
          </w:tcPr>
          <w:p w14:paraId="2BAE34E2" w14:textId="77777777" w:rsidR="001112ED" w:rsidRPr="002F56D0" w:rsidRDefault="001112ED" w:rsidP="005F042F">
            <w:pPr>
              <w:jc w:val="center"/>
              <w:rPr>
                <w:rFonts w:eastAsia="Times New Roman"/>
                <w:szCs w:val="20"/>
              </w:rPr>
            </w:pPr>
          </w:p>
        </w:tc>
      </w:tr>
      <w:tr w:rsidR="002F56D0" w:rsidRPr="002F56D0" w14:paraId="07EBE730" w14:textId="77777777" w:rsidTr="002F56D0">
        <w:trPr>
          <w:trHeight w:hRule="exact" w:val="577"/>
        </w:trPr>
        <w:tc>
          <w:tcPr>
            <w:tcW w:w="2375" w:type="dxa"/>
            <w:shd w:val="clear" w:color="auto" w:fill="auto"/>
            <w:tcMar>
              <w:top w:w="113" w:type="dxa"/>
              <w:bottom w:w="113" w:type="dxa"/>
            </w:tcMar>
            <w:vAlign w:val="center"/>
          </w:tcPr>
          <w:p w14:paraId="1B1FE506" w14:textId="77777777" w:rsidR="001112ED" w:rsidRPr="002F56D0" w:rsidRDefault="001112ED" w:rsidP="005F042F">
            <w:pPr>
              <w:rPr>
                <w:rFonts w:eastAsia="Times New Roman"/>
                <w:szCs w:val="20"/>
              </w:rPr>
            </w:pPr>
            <w:r w:rsidRPr="002F56D0">
              <w:rPr>
                <w:rFonts w:eastAsia="Times New Roman"/>
                <w:szCs w:val="20"/>
              </w:rPr>
              <w:t>Consultant du hardware</w:t>
            </w:r>
          </w:p>
        </w:tc>
        <w:tc>
          <w:tcPr>
            <w:tcW w:w="2037" w:type="dxa"/>
            <w:shd w:val="clear" w:color="auto" w:fill="auto"/>
            <w:tcMar>
              <w:top w:w="113" w:type="dxa"/>
              <w:bottom w:w="113" w:type="dxa"/>
            </w:tcMar>
            <w:vAlign w:val="center"/>
          </w:tcPr>
          <w:p w14:paraId="31A1D2E6" w14:textId="77777777" w:rsidR="001112ED" w:rsidRPr="002F56D0" w:rsidRDefault="001112ED" w:rsidP="005F042F">
            <w:pPr>
              <w:jc w:val="center"/>
              <w:rPr>
                <w:rFonts w:eastAsia="Times New Roman"/>
                <w:szCs w:val="20"/>
              </w:rPr>
            </w:pPr>
          </w:p>
        </w:tc>
        <w:tc>
          <w:tcPr>
            <w:tcW w:w="2037" w:type="dxa"/>
            <w:vAlign w:val="center"/>
          </w:tcPr>
          <w:p w14:paraId="2824927B" w14:textId="77777777" w:rsidR="001112ED" w:rsidRPr="002F56D0" w:rsidRDefault="001112ED" w:rsidP="005F042F">
            <w:pPr>
              <w:jc w:val="center"/>
              <w:rPr>
                <w:rFonts w:eastAsia="Times New Roman"/>
                <w:szCs w:val="20"/>
              </w:rPr>
            </w:pPr>
          </w:p>
        </w:tc>
        <w:tc>
          <w:tcPr>
            <w:tcW w:w="2620" w:type="dxa"/>
            <w:vAlign w:val="center"/>
          </w:tcPr>
          <w:p w14:paraId="1E1432C1" w14:textId="77777777" w:rsidR="001112ED" w:rsidRPr="002F56D0" w:rsidRDefault="001112ED" w:rsidP="005F042F">
            <w:pPr>
              <w:jc w:val="center"/>
              <w:rPr>
                <w:rFonts w:eastAsia="Times New Roman"/>
                <w:szCs w:val="20"/>
              </w:rPr>
            </w:pPr>
          </w:p>
        </w:tc>
      </w:tr>
    </w:tbl>
    <w:p w14:paraId="0010E473" w14:textId="77777777" w:rsidR="001112ED" w:rsidRPr="002F56D0" w:rsidRDefault="001112ED" w:rsidP="001112ED">
      <w:pPr>
        <w:rPr>
          <w:lang w:eastAsia="x-none"/>
        </w:rPr>
      </w:pPr>
    </w:p>
    <w:p w14:paraId="2318B23F" w14:textId="77777777" w:rsidR="001112ED" w:rsidRPr="002F56D0" w:rsidRDefault="001112ED" w:rsidP="001112ED">
      <w:pPr>
        <w:spacing w:after="0"/>
        <w:contextualSpacing w:val="0"/>
        <w:rPr>
          <w:lang w:eastAsia="x-none"/>
        </w:rPr>
      </w:pPr>
      <w:r w:rsidRPr="002F56D0">
        <w:rPr>
          <w:lang w:eastAsia="x-none"/>
        </w:rPr>
        <w:br w:type="page"/>
      </w:r>
    </w:p>
    <w:p w14:paraId="057AE3A6" w14:textId="77777777" w:rsidR="001112ED" w:rsidRPr="002F56D0" w:rsidRDefault="001112ED" w:rsidP="001112ED">
      <w:pPr>
        <w:rPr>
          <w:lang w:eastAsia="x-none"/>
        </w:rPr>
      </w:pPr>
    </w:p>
    <w:tbl>
      <w:tblPr>
        <w:tblW w:w="5006" w:type="pct"/>
        <w:tblLayout w:type="fixed"/>
        <w:tblCellMar>
          <w:left w:w="70" w:type="dxa"/>
          <w:right w:w="70" w:type="dxa"/>
        </w:tblCellMar>
        <w:tblLook w:val="04A0" w:firstRow="1" w:lastRow="0" w:firstColumn="1" w:lastColumn="0" w:noHBand="0" w:noVBand="1"/>
      </w:tblPr>
      <w:tblGrid>
        <w:gridCol w:w="5016"/>
        <w:gridCol w:w="17"/>
        <w:gridCol w:w="1137"/>
        <w:gridCol w:w="1152"/>
        <w:gridCol w:w="13"/>
        <w:gridCol w:w="1721"/>
        <w:gridCol w:w="11"/>
      </w:tblGrid>
      <w:tr w:rsidR="002F56D0" w:rsidRPr="002F56D0" w14:paraId="07A0636F" w14:textId="77777777" w:rsidTr="00F812BD">
        <w:trPr>
          <w:gridAfter w:val="1"/>
          <w:wAfter w:w="11" w:type="dxa"/>
          <w:trHeight w:val="567"/>
        </w:trPr>
        <w:tc>
          <w:tcPr>
            <w:tcW w:w="5016" w:type="dxa"/>
            <w:tcBorders>
              <w:top w:val="single" w:sz="4" w:space="0" w:color="auto"/>
              <w:left w:val="single" w:sz="4" w:space="0" w:color="auto"/>
              <w:bottom w:val="single" w:sz="4" w:space="0" w:color="auto"/>
              <w:right w:val="single" w:sz="4" w:space="0" w:color="auto"/>
            </w:tcBorders>
            <w:shd w:val="clear" w:color="auto" w:fill="005CA3"/>
            <w:noWrap/>
            <w:vAlign w:val="center"/>
            <w:hideMark/>
          </w:tcPr>
          <w:p w14:paraId="567C005D" w14:textId="77777777" w:rsidR="001112ED" w:rsidRPr="00F812BD" w:rsidRDefault="001112ED" w:rsidP="005F042F">
            <w:pPr>
              <w:spacing w:after="0"/>
              <w:contextualSpacing w:val="0"/>
              <w:rPr>
                <w:rFonts w:ascii="Poppins" w:eastAsia="Times New Roman" w:hAnsi="Poppins" w:cs="Poppins"/>
                <w:b/>
                <w:bCs/>
                <w:color w:val="FFFFFF" w:themeColor="background1"/>
                <w:szCs w:val="20"/>
                <w:lang w:eastAsia="nl-NL"/>
              </w:rPr>
            </w:pPr>
            <w:r w:rsidRPr="00F812BD">
              <w:rPr>
                <w:rFonts w:ascii="Poppins" w:eastAsia="Times New Roman" w:hAnsi="Poppins" w:cs="Poppins"/>
                <w:b/>
                <w:bCs/>
                <w:color w:val="FFFFFF" w:themeColor="background1"/>
                <w:szCs w:val="20"/>
                <w:lang w:val="en-GB" w:eastAsia="nl-NL"/>
              </w:rPr>
              <w:t>Phase/Activité</w:t>
            </w:r>
          </w:p>
        </w:tc>
        <w:tc>
          <w:tcPr>
            <w:tcW w:w="1154" w:type="dxa"/>
            <w:gridSpan w:val="2"/>
            <w:tcBorders>
              <w:top w:val="single" w:sz="4" w:space="0" w:color="auto"/>
              <w:left w:val="nil"/>
              <w:bottom w:val="single" w:sz="4" w:space="0" w:color="auto"/>
              <w:right w:val="single" w:sz="4" w:space="0" w:color="auto"/>
            </w:tcBorders>
            <w:shd w:val="clear" w:color="auto" w:fill="005CA3"/>
            <w:noWrap/>
            <w:vAlign w:val="center"/>
            <w:hideMark/>
          </w:tcPr>
          <w:p w14:paraId="6E26DE4D" w14:textId="77777777" w:rsidR="001112ED" w:rsidRPr="00F812BD" w:rsidRDefault="001112ED" w:rsidP="005F042F">
            <w:pPr>
              <w:spacing w:after="0"/>
              <w:contextualSpacing w:val="0"/>
              <w:rPr>
                <w:rFonts w:ascii="Poppins" w:eastAsia="Times New Roman" w:hAnsi="Poppins" w:cs="Poppins"/>
                <w:b/>
                <w:bCs/>
                <w:color w:val="FFFFFF" w:themeColor="background1"/>
                <w:szCs w:val="20"/>
                <w:lang w:eastAsia="nl-NL"/>
              </w:rPr>
            </w:pPr>
            <w:r w:rsidRPr="00F812BD">
              <w:rPr>
                <w:rFonts w:ascii="Poppins" w:eastAsia="Times New Roman" w:hAnsi="Poppins" w:cs="Poppins"/>
                <w:b/>
                <w:bCs/>
                <w:color w:val="FFFFFF" w:themeColor="background1"/>
                <w:szCs w:val="20"/>
                <w:lang w:eastAsia="nl-NL"/>
              </w:rPr>
              <w:t>Prix en €</w:t>
            </w:r>
          </w:p>
        </w:tc>
        <w:tc>
          <w:tcPr>
            <w:tcW w:w="1152" w:type="dxa"/>
            <w:tcBorders>
              <w:top w:val="single" w:sz="4" w:space="0" w:color="auto"/>
              <w:left w:val="nil"/>
              <w:bottom w:val="single" w:sz="4" w:space="0" w:color="auto"/>
              <w:right w:val="single" w:sz="4" w:space="0" w:color="auto"/>
            </w:tcBorders>
            <w:shd w:val="clear" w:color="auto" w:fill="005CA3"/>
            <w:noWrap/>
            <w:vAlign w:val="center"/>
            <w:hideMark/>
          </w:tcPr>
          <w:p w14:paraId="642B2D1A" w14:textId="77777777" w:rsidR="001112ED" w:rsidRPr="00F812BD" w:rsidRDefault="001112ED" w:rsidP="005F042F">
            <w:pPr>
              <w:spacing w:after="0"/>
              <w:contextualSpacing w:val="0"/>
              <w:jc w:val="center"/>
              <w:rPr>
                <w:rFonts w:ascii="Poppins" w:eastAsia="Times New Roman" w:hAnsi="Poppins" w:cs="Poppins"/>
                <w:b/>
                <w:bCs/>
                <w:color w:val="FFFFFF" w:themeColor="background1"/>
                <w:szCs w:val="20"/>
                <w:lang w:eastAsia="nl-NL"/>
              </w:rPr>
            </w:pPr>
            <w:r w:rsidRPr="00F812BD">
              <w:rPr>
                <w:rFonts w:ascii="Poppins" w:eastAsia="Times New Roman" w:hAnsi="Poppins" w:cs="Poppins"/>
                <w:b/>
                <w:bCs/>
                <w:color w:val="FFFFFF" w:themeColor="background1"/>
                <w:szCs w:val="20"/>
                <w:lang w:eastAsia="nl-NL"/>
              </w:rPr>
              <w:t>Unité (jours)</w:t>
            </w:r>
          </w:p>
        </w:tc>
        <w:tc>
          <w:tcPr>
            <w:tcW w:w="1734" w:type="dxa"/>
            <w:gridSpan w:val="2"/>
            <w:tcBorders>
              <w:top w:val="single" w:sz="4" w:space="0" w:color="auto"/>
              <w:left w:val="nil"/>
              <w:bottom w:val="single" w:sz="4" w:space="0" w:color="auto"/>
              <w:right w:val="single" w:sz="4" w:space="0" w:color="auto"/>
            </w:tcBorders>
            <w:shd w:val="clear" w:color="auto" w:fill="005CA3"/>
            <w:noWrap/>
            <w:vAlign w:val="center"/>
            <w:hideMark/>
          </w:tcPr>
          <w:p w14:paraId="676E2578" w14:textId="77777777" w:rsidR="001112ED" w:rsidRPr="00F812BD" w:rsidRDefault="001112ED" w:rsidP="005F042F">
            <w:pPr>
              <w:spacing w:after="0"/>
              <w:contextualSpacing w:val="0"/>
              <w:rPr>
                <w:rFonts w:ascii="Poppins" w:eastAsia="Times New Roman" w:hAnsi="Poppins" w:cs="Poppins"/>
                <w:b/>
                <w:bCs/>
                <w:color w:val="FFFFFF" w:themeColor="background1"/>
                <w:szCs w:val="20"/>
                <w:lang w:eastAsia="nl-NL"/>
              </w:rPr>
            </w:pPr>
            <w:r w:rsidRPr="00F812BD">
              <w:rPr>
                <w:rFonts w:ascii="Poppins" w:eastAsia="Times New Roman" w:hAnsi="Poppins" w:cs="Poppins"/>
                <w:b/>
                <w:bCs/>
                <w:color w:val="FFFFFF" w:themeColor="background1"/>
                <w:szCs w:val="20"/>
                <w:lang w:eastAsia="nl-NL"/>
              </w:rPr>
              <w:t>Total en €</w:t>
            </w:r>
          </w:p>
        </w:tc>
      </w:tr>
      <w:tr w:rsidR="002F56D0" w:rsidRPr="002F56D0" w14:paraId="217FD2B6"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2F134FF3"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0. La Gestion du projet</w:t>
            </w:r>
          </w:p>
        </w:tc>
        <w:tc>
          <w:tcPr>
            <w:tcW w:w="1154" w:type="dxa"/>
            <w:gridSpan w:val="2"/>
            <w:tcBorders>
              <w:top w:val="nil"/>
              <w:left w:val="nil"/>
              <w:bottom w:val="single" w:sz="4" w:space="0" w:color="auto"/>
              <w:right w:val="single" w:sz="4" w:space="0" w:color="auto"/>
            </w:tcBorders>
            <w:shd w:val="clear" w:color="auto" w:fill="CFCFCF"/>
            <w:vAlign w:val="center"/>
          </w:tcPr>
          <w:p w14:paraId="12EEE0B7" w14:textId="77777777" w:rsidR="001112ED" w:rsidRPr="002F56D0" w:rsidRDefault="001112ED" w:rsidP="005F042F">
            <w:pPr>
              <w:spacing w:after="0"/>
              <w:contextualSpacing w:val="0"/>
              <w:jc w:val="right"/>
              <w:rPr>
                <w:rFonts w:eastAsia="Times New Roman" w:cs="Arial"/>
                <w:b/>
                <w:bCs/>
                <w:szCs w:val="20"/>
                <w:lang w:eastAsia="nl-NL"/>
              </w:rPr>
            </w:pPr>
          </w:p>
        </w:tc>
        <w:tc>
          <w:tcPr>
            <w:tcW w:w="1152" w:type="dxa"/>
            <w:tcBorders>
              <w:top w:val="nil"/>
              <w:left w:val="nil"/>
              <w:bottom w:val="single" w:sz="4" w:space="0" w:color="auto"/>
              <w:right w:val="single" w:sz="4" w:space="0" w:color="auto"/>
            </w:tcBorders>
            <w:shd w:val="clear" w:color="auto" w:fill="CFCFCF"/>
            <w:vAlign w:val="center"/>
          </w:tcPr>
          <w:p w14:paraId="712F923C" w14:textId="77777777" w:rsidR="001112ED" w:rsidRPr="002F56D0" w:rsidRDefault="001112ED" w:rsidP="005F042F">
            <w:pPr>
              <w:spacing w:after="0"/>
              <w:contextualSpacing w:val="0"/>
              <w:jc w:val="right"/>
              <w:rPr>
                <w:rFonts w:eastAsia="Times New Roman" w:cs="Arial"/>
                <w:b/>
                <w:bCs/>
                <w:szCs w:val="20"/>
                <w:lang w:eastAsia="nl-NL"/>
              </w:rPr>
            </w:pPr>
          </w:p>
        </w:tc>
        <w:tc>
          <w:tcPr>
            <w:tcW w:w="1745" w:type="dxa"/>
            <w:gridSpan w:val="3"/>
            <w:tcBorders>
              <w:top w:val="nil"/>
              <w:left w:val="nil"/>
              <w:bottom w:val="single" w:sz="4" w:space="0" w:color="auto"/>
              <w:right w:val="single" w:sz="4" w:space="0" w:color="auto"/>
            </w:tcBorders>
            <w:shd w:val="clear" w:color="auto" w:fill="CFCFCF"/>
            <w:vAlign w:val="center"/>
            <w:hideMark/>
          </w:tcPr>
          <w:p w14:paraId="490A0C1F" w14:textId="77777777" w:rsidR="001112ED" w:rsidRPr="002F56D0" w:rsidRDefault="001112ED" w:rsidP="005F042F">
            <w:pPr>
              <w:spacing w:after="0"/>
              <w:contextualSpacing w:val="0"/>
              <w:jc w:val="right"/>
              <w:rPr>
                <w:rFonts w:eastAsia="Times New Roman" w:cs="Arial"/>
                <w:b/>
                <w:bCs/>
                <w:szCs w:val="20"/>
                <w:lang w:eastAsia="nl-NL"/>
              </w:rPr>
            </w:pPr>
            <w:r w:rsidRPr="002F56D0">
              <w:rPr>
                <w:rFonts w:eastAsia="Times New Roman" w:cs="Arial"/>
                <w:b/>
                <w:bCs/>
                <w:szCs w:val="20"/>
                <w:lang w:val="en-GB" w:eastAsia="nl-NL"/>
              </w:rPr>
              <w:t> </w:t>
            </w:r>
          </w:p>
        </w:tc>
      </w:tr>
      <w:tr w:rsidR="002F56D0" w:rsidRPr="002F56D0" w14:paraId="1E8F9E8E"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C3549A" w14:textId="77777777" w:rsidR="001112ED" w:rsidRPr="002F56D0" w:rsidRDefault="001112ED" w:rsidP="005F042F">
            <w:pPr>
              <w:spacing w:after="0"/>
              <w:contextualSpacing w:val="0"/>
              <w:rPr>
                <w:rFonts w:eastAsia="Times New Roman" w:cs="Arial"/>
                <w:szCs w:val="20"/>
                <w:lang w:eastAsia="nl-NL"/>
              </w:rPr>
            </w:pPr>
            <w:r w:rsidRPr="002F56D0">
              <w:rPr>
                <w:szCs w:val="20"/>
                <w:lang w:eastAsia="nl-BE"/>
              </w:rPr>
              <w:t>Gestion du projet</w:t>
            </w:r>
          </w:p>
        </w:tc>
        <w:tc>
          <w:tcPr>
            <w:tcW w:w="1154" w:type="dxa"/>
            <w:gridSpan w:val="2"/>
            <w:tcBorders>
              <w:top w:val="nil"/>
              <w:left w:val="nil"/>
              <w:bottom w:val="single" w:sz="4" w:space="0" w:color="auto"/>
              <w:right w:val="single" w:sz="4" w:space="0" w:color="auto"/>
            </w:tcBorders>
            <w:shd w:val="clear" w:color="auto" w:fill="FFFFFF" w:themeFill="background1"/>
            <w:vAlign w:val="center"/>
          </w:tcPr>
          <w:p w14:paraId="43917289"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FFFFFF" w:themeFill="background1"/>
            <w:vAlign w:val="center"/>
          </w:tcPr>
          <w:p w14:paraId="3DE3BC66" w14:textId="77777777" w:rsidR="001112ED" w:rsidRPr="002F56D0" w:rsidRDefault="001112ED" w:rsidP="005F042F">
            <w:pPr>
              <w:spacing w:after="0"/>
              <w:contextualSpacing w:val="0"/>
              <w:jc w:val="right"/>
              <w:rPr>
                <w:rFonts w:eastAsia="Times New Roman" w:cs="Arial"/>
                <w:szCs w:val="20"/>
                <w:lang w:eastAsia="nl-NL"/>
              </w:rPr>
            </w:pPr>
          </w:p>
        </w:tc>
        <w:tc>
          <w:tcPr>
            <w:tcW w:w="1745" w:type="dxa"/>
            <w:gridSpan w:val="3"/>
            <w:tcBorders>
              <w:top w:val="nil"/>
              <w:left w:val="nil"/>
              <w:bottom w:val="single" w:sz="4" w:space="0" w:color="auto"/>
              <w:right w:val="single" w:sz="4" w:space="0" w:color="auto"/>
            </w:tcBorders>
            <w:shd w:val="clear" w:color="auto" w:fill="FFFFFF" w:themeFill="background1"/>
            <w:vAlign w:val="center"/>
          </w:tcPr>
          <w:p w14:paraId="64BF6B98" w14:textId="77777777" w:rsidR="001112ED" w:rsidRPr="002F56D0" w:rsidRDefault="001112ED" w:rsidP="005F042F">
            <w:pPr>
              <w:spacing w:after="0"/>
              <w:contextualSpacing w:val="0"/>
              <w:jc w:val="right"/>
              <w:rPr>
                <w:rFonts w:eastAsia="Times New Roman" w:cs="Arial"/>
                <w:szCs w:val="20"/>
                <w:lang w:val="en-GB" w:eastAsia="nl-NL"/>
              </w:rPr>
            </w:pPr>
          </w:p>
        </w:tc>
      </w:tr>
      <w:tr w:rsidR="002F56D0" w:rsidRPr="002F56D0" w14:paraId="7E09C5AE"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06C27C7D" w14:textId="77777777" w:rsidR="001112ED" w:rsidRPr="002F56D0" w:rsidRDefault="001112ED" w:rsidP="005F042F">
            <w:pPr>
              <w:spacing w:after="0"/>
              <w:contextualSpacing w:val="0"/>
              <w:rPr>
                <w:rFonts w:eastAsia="Times New Roman" w:cs="Arial"/>
                <w:b/>
                <w:bCs/>
                <w:szCs w:val="20"/>
                <w:lang w:val="en-GB" w:eastAsia="nl-NL"/>
              </w:rPr>
            </w:pPr>
            <w:r w:rsidRPr="002F56D0">
              <w:rPr>
                <w:rFonts w:eastAsia="Times New Roman" w:cs="Arial"/>
                <w:b/>
                <w:bCs/>
                <w:szCs w:val="20"/>
                <w:lang w:val="en-GB" w:eastAsia="nl-NL"/>
              </w:rPr>
              <w:t>1. L’Admission</w:t>
            </w:r>
          </w:p>
        </w:tc>
        <w:tc>
          <w:tcPr>
            <w:tcW w:w="1154" w:type="dxa"/>
            <w:gridSpan w:val="2"/>
            <w:tcBorders>
              <w:top w:val="nil"/>
              <w:left w:val="nil"/>
              <w:bottom w:val="single" w:sz="4" w:space="0" w:color="auto"/>
              <w:right w:val="single" w:sz="4" w:space="0" w:color="auto"/>
            </w:tcBorders>
            <w:shd w:val="clear" w:color="auto" w:fill="CFCFCF"/>
            <w:vAlign w:val="center"/>
          </w:tcPr>
          <w:p w14:paraId="6E2E8526"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152" w:type="dxa"/>
            <w:tcBorders>
              <w:top w:val="nil"/>
              <w:left w:val="nil"/>
              <w:bottom w:val="single" w:sz="4" w:space="0" w:color="auto"/>
              <w:right w:val="single" w:sz="4" w:space="0" w:color="auto"/>
            </w:tcBorders>
            <w:shd w:val="clear" w:color="auto" w:fill="CFCFCF"/>
            <w:vAlign w:val="center"/>
          </w:tcPr>
          <w:p w14:paraId="09B6F66C"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4B184B33" w14:textId="77777777" w:rsidR="001112ED" w:rsidRPr="002F56D0" w:rsidRDefault="001112ED" w:rsidP="005F042F">
            <w:pPr>
              <w:spacing w:after="0"/>
              <w:contextualSpacing w:val="0"/>
              <w:jc w:val="right"/>
              <w:rPr>
                <w:rFonts w:eastAsia="Times New Roman" w:cs="Arial"/>
                <w:b/>
                <w:bCs/>
                <w:szCs w:val="20"/>
                <w:lang w:val="en-GB" w:eastAsia="nl-NL"/>
              </w:rPr>
            </w:pPr>
          </w:p>
        </w:tc>
      </w:tr>
      <w:tr w:rsidR="002F56D0" w:rsidRPr="002F56D0" w14:paraId="2EF89FD9"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7F1A277" w14:textId="77777777" w:rsidR="001112ED" w:rsidRPr="002F56D0" w:rsidRDefault="001112ED" w:rsidP="005F042F">
            <w:pPr>
              <w:spacing w:after="0"/>
              <w:contextualSpacing w:val="0"/>
              <w:rPr>
                <w:rFonts w:eastAsia="Times New Roman" w:cs="Arial"/>
                <w:szCs w:val="20"/>
                <w:lang w:val="en-GB" w:eastAsia="nl-NL"/>
              </w:rPr>
            </w:pPr>
            <w:r w:rsidRPr="002F56D0">
              <w:rPr>
                <w:szCs w:val="20"/>
                <w:lang w:eastAsia="nl-BE"/>
              </w:rPr>
              <w:t>Première réunion d’admission</w:t>
            </w:r>
          </w:p>
        </w:tc>
        <w:tc>
          <w:tcPr>
            <w:tcW w:w="1154" w:type="dxa"/>
            <w:gridSpan w:val="2"/>
            <w:tcBorders>
              <w:top w:val="nil"/>
              <w:left w:val="nil"/>
              <w:bottom w:val="single" w:sz="4" w:space="0" w:color="auto"/>
              <w:right w:val="single" w:sz="4" w:space="0" w:color="auto"/>
            </w:tcBorders>
            <w:shd w:val="clear" w:color="auto" w:fill="FFFFFF" w:themeFill="background1"/>
            <w:vAlign w:val="center"/>
          </w:tcPr>
          <w:p w14:paraId="6BF28B9D" w14:textId="77777777" w:rsidR="001112ED" w:rsidRPr="002F56D0" w:rsidRDefault="001112ED" w:rsidP="005F042F">
            <w:pPr>
              <w:spacing w:after="0"/>
              <w:contextualSpacing w:val="0"/>
              <w:jc w:val="right"/>
              <w:rPr>
                <w:rFonts w:eastAsia="Times New Roman" w:cs="Arial"/>
                <w:szCs w:val="20"/>
                <w:lang w:val="en-GB" w:eastAsia="nl-NL"/>
              </w:rPr>
            </w:pPr>
          </w:p>
        </w:tc>
        <w:tc>
          <w:tcPr>
            <w:tcW w:w="1152" w:type="dxa"/>
            <w:tcBorders>
              <w:top w:val="nil"/>
              <w:left w:val="nil"/>
              <w:bottom w:val="single" w:sz="4" w:space="0" w:color="auto"/>
              <w:right w:val="single" w:sz="4" w:space="0" w:color="auto"/>
            </w:tcBorders>
            <w:shd w:val="clear" w:color="auto" w:fill="FFFFFF" w:themeFill="background1"/>
            <w:vAlign w:val="center"/>
          </w:tcPr>
          <w:p w14:paraId="52E304D0"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FFFFFF" w:themeFill="background1"/>
            <w:vAlign w:val="center"/>
          </w:tcPr>
          <w:p w14:paraId="6A3C8649" w14:textId="77777777" w:rsidR="001112ED" w:rsidRPr="002F56D0" w:rsidRDefault="001112ED" w:rsidP="005F042F">
            <w:pPr>
              <w:spacing w:after="0"/>
              <w:contextualSpacing w:val="0"/>
              <w:jc w:val="right"/>
              <w:rPr>
                <w:rFonts w:eastAsia="Times New Roman" w:cs="Arial"/>
                <w:szCs w:val="20"/>
                <w:lang w:val="en-GB" w:eastAsia="nl-NL"/>
              </w:rPr>
            </w:pPr>
          </w:p>
        </w:tc>
      </w:tr>
      <w:tr w:rsidR="002F56D0" w:rsidRPr="002F56D0" w14:paraId="06D2ADE0"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13190EF1" w14:textId="77777777" w:rsidR="001112ED" w:rsidRPr="002F56D0" w:rsidRDefault="001112ED" w:rsidP="005F042F">
            <w:pPr>
              <w:spacing w:after="0"/>
              <w:contextualSpacing w:val="0"/>
              <w:rPr>
                <w:rFonts w:eastAsia="Times New Roman" w:cs="Arial"/>
                <w:b/>
                <w:bCs/>
                <w:szCs w:val="20"/>
                <w:lang w:val="en-GB" w:eastAsia="nl-NL"/>
              </w:rPr>
            </w:pPr>
            <w:r w:rsidRPr="002F56D0">
              <w:rPr>
                <w:rFonts w:eastAsia="Times New Roman" w:cs="Arial"/>
                <w:b/>
                <w:bCs/>
                <w:szCs w:val="20"/>
                <w:lang w:val="en-GB" w:eastAsia="nl-NL"/>
              </w:rPr>
              <w:t>2. L’Analyse</w:t>
            </w:r>
          </w:p>
        </w:tc>
        <w:tc>
          <w:tcPr>
            <w:tcW w:w="1154" w:type="dxa"/>
            <w:gridSpan w:val="2"/>
            <w:tcBorders>
              <w:top w:val="nil"/>
              <w:left w:val="nil"/>
              <w:bottom w:val="single" w:sz="4" w:space="0" w:color="auto"/>
              <w:right w:val="single" w:sz="4" w:space="0" w:color="auto"/>
            </w:tcBorders>
            <w:shd w:val="clear" w:color="auto" w:fill="CFCFCF"/>
            <w:vAlign w:val="center"/>
          </w:tcPr>
          <w:p w14:paraId="435EF57D"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152" w:type="dxa"/>
            <w:tcBorders>
              <w:top w:val="nil"/>
              <w:left w:val="nil"/>
              <w:bottom w:val="single" w:sz="4" w:space="0" w:color="auto"/>
              <w:right w:val="single" w:sz="4" w:space="0" w:color="auto"/>
            </w:tcBorders>
            <w:shd w:val="clear" w:color="auto" w:fill="CFCFCF"/>
            <w:vAlign w:val="center"/>
          </w:tcPr>
          <w:p w14:paraId="2CFC9042"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7036F144" w14:textId="77777777" w:rsidR="001112ED" w:rsidRPr="002F56D0" w:rsidRDefault="001112ED" w:rsidP="005F042F">
            <w:pPr>
              <w:spacing w:after="0"/>
              <w:contextualSpacing w:val="0"/>
              <w:jc w:val="right"/>
              <w:rPr>
                <w:rFonts w:eastAsia="Times New Roman" w:cs="Arial"/>
                <w:b/>
                <w:bCs/>
                <w:szCs w:val="20"/>
                <w:lang w:val="en-GB" w:eastAsia="nl-NL"/>
              </w:rPr>
            </w:pPr>
          </w:p>
        </w:tc>
      </w:tr>
      <w:tr w:rsidR="002F56D0" w:rsidRPr="002F56D0" w14:paraId="6EC10E2D"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5B651AB4" w14:textId="77777777" w:rsidR="001112ED" w:rsidRPr="002F56D0" w:rsidRDefault="001112ED" w:rsidP="005F042F">
            <w:pPr>
              <w:spacing w:after="0"/>
              <w:contextualSpacing w:val="0"/>
              <w:rPr>
                <w:rFonts w:eastAsia="Times New Roman" w:cs="Arial"/>
                <w:szCs w:val="20"/>
                <w:lang w:val="en-GB" w:eastAsia="nl-NL"/>
              </w:rPr>
            </w:pPr>
            <w:r w:rsidRPr="002F56D0">
              <w:rPr>
                <w:szCs w:val="20"/>
                <w:lang w:eastAsia="nl-BE"/>
              </w:rPr>
              <w:t>Analyse fonctionel ProTime</w:t>
            </w:r>
          </w:p>
        </w:tc>
        <w:tc>
          <w:tcPr>
            <w:tcW w:w="1154" w:type="dxa"/>
            <w:gridSpan w:val="2"/>
            <w:tcBorders>
              <w:top w:val="nil"/>
              <w:left w:val="nil"/>
              <w:bottom w:val="single" w:sz="4" w:space="0" w:color="auto"/>
              <w:right w:val="single" w:sz="4" w:space="0" w:color="auto"/>
            </w:tcBorders>
            <w:shd w:val="clear" w:color="auto" w:fill="auto"/>
            <w:vAlign w:val="center"/>
          </w:tcPr>
          <w:p w14:paraId="50BE4B4C" w14:textId="77777777" w:rsidR="001112ED" w:rsidRPr="002F56D0" w:rsidRDefault="001112ED" w:rsidP="005F042F">
            <w:pPr>
              <w:spacing w:after="0"/>
              <w:contextualSpacing w:val="0"/>
              <w:jc w:val="right"/>
              <w:rPr>
                <w:rFonts w:eastAsia="Times New Roman" w:cs="Arial"/>
                <w:szCs w:val="20"/>
                <w:lang w:val="en-GB" w:eastAsia="nl-NL"/>
              </w:rPr>
            </w:pPr>
          </w:p>
        </w:tc>
        <w:tc>
          <w:tcPr>
            <w:tcW w:w="1152" w:type="dxa"/>
            <w:tcBorders>
              <w:top w:val="nil"/>
              <w:left w:val="nil"/>
              <w:bottom w:val="single" w:sz="4" w:space="0" w:color="auto"/>
              <w:right w:val="single" w:sz="4" w:space="0" w:color="auto"/>
            </w:tcBorders>
            <w:shd w:val="clear" w:color="auto" w:fill="auto"/>
            <w:vAlign w:val="center"/>
          </w:tcPr>
          <w:p w14:paraId="2F5B8FA2"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66A1F857" w14:textId="77777777" w:rsidR="001112ED" w:rsidRPr="002F56D0" w:rsidRDefault="001112ED" w:rsidP="005F042F">
            <w:pPr>
              <w:spacing w:after="0"/>
              <w:contextualSpacing w:val="0"/>
              <w:jc w:val="right"/>
              <w:rPr>
                <w:rFonts w:eastAsia="Times New Roman" w:cs="Arial"/>
                <w:szCs w:val="20"/>
                <w:lang w:val="en-GB" w:eastAsia="nl-NL"/>
              </w:rPr>
            </w:pPr>
          </w:p>
        </w:tc>
      </w:tr>
      <w:tr w:rsidR="002F56D0" w:rsidRPr="002F56D0" w14:paraId="1A4C360C"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7F49B5C0" w14:textId="77777777" w:rsidR="001112ED" w:rsidRPr="002F56D0" w:rsidRDefault="001112ED" w:rsidP="005F042F">
            <w:pPr>
              <w:spacing w:after="0"/>
              <w:contextualSpacing w:val="0"/>
              <w:rPr>
                <w:rFonts w:eastAsia="Times New Roman" w:cs="Arial"/>
                <w:szCs w:val="20"/>
                <w:lang w:val="fr-FR" w:eastAsia="nl-NL"/>
              </w:rPr>
            </w:pPr>
            <w:r w:rsidRPr="002F56D0">
              <w:rPr>
                <w:szCs w:val="20"/>
                <w:lang w:val="fr-FR" w:eastAsia="nl-BE"/>
              </w:rPr>
              <w:t>Analyse technique pour l’installation du soft- and hardware</w:t>
            </w:r>
          </w:p>
        </w:tc>
        <w:tc>
          <w:tcPr>
            <w:tcW w:w="1154" w:type="dxa"/>
            <w:gridSpan w:val="2"/>
            <w:tcBorders>
              <w:top w:val="nil"/>
              <w:left w:val="nil"/>
              <w:bottom w:val="single" w:sz="4" w:space="0" w:color="auto"/>
              <w:right w:val="single" w:sz="4" w:space="0" w:color="auto"/>
            </w:tcBorders>
            <w:shd w:val="clear" w:color="auto" w:fill="auto"/>
            <w:vAlign w:val="center"/>
          </w:tcPr>
          <w:p w14:paraId="49CE8C0C"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13DF8799"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0161A6E4"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3507F104"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78C22D32" w14:textId="77777777" w:rsidR="001112ED" w:rsidRPr="002F56D0" w:rsidRDefault="001112ED" w:rsidP="005F042F">
            <w:pPr>
              <w:spacing w:after="0"/>
              <w:contextualSpacing w:val="0"/>
              <w:rPr>
                <w:rFonts w:eastAsia="Times New Roman" w:cs="Arial"/>
                <w:b/>
                <w:bCs/>
                <w:szCs w:val="20"/>
                <w:lang w:val="en-GB" w:eastAsia="nl-NL"/>
              </w:rPr>
            </w:pPr>
            <w:r w:rsidRPr="002F56D0">
              <w:rPr>
                <w:rFonts w:eastAsia="Times New Roman" w:cs="Arial"/>
                <w:b/>
                <w:bCs/>
                <w:szCs w:val="20"/>
                <w:lang w:val="en-GB" w:eastAsia="nl-NL"/>
              </w:rPr>
              <w:t>3. Le Kick-off</w:t>
            </w:r>
          </w:p>
        </w:tc>
        <w:tc>
          <w:tcPr>
            <w:tcW w:w="1154" w:type="dxa"/>
            <w:gridSpan w:val="2"/>
            <w:tcBorders>
              <w:top w:val="nil"/>
              <w:left w:val="nil"/>
              <w:bottom w:val="single" w:sz="4" w:space="0" w:color="auto"/>
              <w:right w:val="single" w:sz="4" w:space="0" w:color="auto"/>
            </w:tcBorders>
            <w:shd w:val="clear" w:color="auto" w:fill="CFCFCF"/>
            <w:vAlign w:val="center"/>
          </w:tcPr>
          <w:p w14:paraId="4C4CBD67"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152" w:type="dxa"/>
            <w:tcBorders>
              <w:top w:val="nil"/>
              <w:left w:val="nil"/>
              <w:bottom w:val="single" w:sz="4" w:space="0" w:color="auto"/>
              <w:right w:val="single" w:sz="4" w:space="0" w:color="auto"/>
            </w:tcBorders>
            <w:shd w:val="clear" w:color="auto" w:fill="CFCFCF"/>
            <w:vAlign w:val="center"/>
          </w:tcPr>
          <w:p w14:paraId="370AFFBF"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3C02085F" w14:textId="77777777" w:rsidR="001112ED" w:rsidRPr="002F56D0" w:rsidRDefault="001112ED" w:rsidP="005F042F">
            <w:pPr>
              <w:spacing w:after="0"/>
              <w:contextualSpacing w:val="0"/>
              <w:jc w:val="right"/>
              <w:rPr>
                <w:rFonts w:eastAsia="Times New Roman" w:cs="Arial"/>
                <w:b/>
                <w:bCs/>
                <w:szCs w:val="20"/>
                <w:lang w:val="en-GB" w:eastAsia="nl-NL"/>
              </w:rPr>
            </w:pPr>
          </w:p>
        </w:tc>
      </w:tr>
      <w:tr w:rsidR="002F56D0" w:rsidRPr="002F56D0" w14:paraId="389E00FB" w14:textId="77777777" w:rsidTr="002F56D0">
        <w:trPr>
          <w:trHeight w:val="503"/>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0CB5EB64" w14:textId="77777777" w:rsidR="001112ED" w:rsidRPr="002F56D0" w:rsidRDefault="001112ED" w:rsidP="005F042F">
            <w:pPr>
              <w:rPr>
                <w:lang w:val="fr-FR"/>
              </w:rPr>
            </w:pPr>
            <w:r w:rsidRPr="002F56D0">
              <w:rPr>
                <w:szCs w:val="20"/>
                <w:lang w:val="fr-FR" w:eastAsia="nl-BE"/>
              </w:rPr>
              <w:t>Réunion du Kick-off et création</w:t>
            </w:r>
            <w:r w:rsidRPr="002F56D0">
              <w:rPr>
                <w:lang w:val="fr-FR"/>
              </w:rPr>
              <w:t xml:space="preserve"> </w:t>
            </w:r>
            <w:r w:rsidRPr="002F56D0">
              <w:rPr>
                <w:szCs w:val="20"/>
                <w:lang w:val="fr-FR" w:eastAsia="nl-BE"/>
              </w:rPr>
              <w:t>du Project Indication Document (PID)</w:t>
            </w:r>
          </w:p>
        </w:tc>
        <w:tc>
          <w:tcPr>
            <w:tcW w:w="1154" w:type="dxa"/>
            <w:gridSpan w:val="2"/>
            <w:tcBorders>
              <w:top w:val="nil"/>
              <w:left w:val="nil"/>
              <w:bottom w:val="single" w:sz="4" w:space="0" w:color="auto"/>
              <w:right w:val="single" w:sz="4" w:space="0" w:color="auto"/>
            </w:tcBorders>
            <w:shd w:val="clear" w:color="auto" w:fill="auto"/>
            <w:vAlign w:val="center"/>
          </w:tcPr>
          <w:p w14:paraId="3A141300" w14:textId="77777777" w:rsidR="001112ED" w:rsidRPr="002F56D0" w:rsidRDefault="001112ED" w:rsidP="005F042F">
            <w:pPr>
              <w:spacing w:after="0"/>
              <w:contextualSpacing w:val="0"/>
              <w:jc w:val="right"/>
              <w:rPr>
                <w:rFonts w:eastAsia="Times New Roman" w:cs="Arial"/>
                <w:bCs/>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2F29BF44"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6F9B6C7E" w14:textId="77777777" w:rsidR="001112ED" w:rsidRPr="002F56D0" w:rsidRDefault="001112ED" w:rsidP="005F042F">
            <w:pPr>
              <w:spacing w:after="0"/>
              <w:contextualSpacing w:val="0"/>
              <w:jc w:val="right"/>
              <w:rPr>
                <w:rFonts w:eastAsia="Times New Roman" w:cs="Arial"/>
                <w:bCs/>
                <w:szCs w:val="20"/>
                <w:lang w:val="fr-FR" w:eastAsia="nl-NL"/>
              </w:rPr>
            </w:pPr>
          </w:p>
        </w:tc>
      </w:tr>
      <w:tr w:rsidR="002F56D0" w:rsidRPr="002F56D0" w14:paraId="4D1628A8"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2098638B"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4. L’Installation</w:t>
            </w:r>
          </w:p>
        </w:tc>
        <w:tc>
          <w:tcPr>
            <w:tcW w:w="1154" w:type="dxa"/>
            <w:gridSpan w:val="2"/>
            <w:tcBorders>
              <w:top w:val="nil"/>
              <w:left w:val="nil"/>
              <w:bottom w:val="single" w:sz="4" w:space="0" w:color="auto"/>
              <w:right w:val="single" w:sz="4" w:space="0" w:color="auto"/>
            </w:tcBorders>
            <w:shd w:val="clear" w:color="auto" w:fill="CFCFCF"/>
            <w:vAlign w:val="center"/>
          </w:tcPr>
          <w:p w14:paraId="112F947B" w14:textId="77777777" w:rsidR="001112ED" w:rsidRPr="002F56D0" w:rsidRDefault="001112ED" w:rsidP="005F042F">
            <w:pPr>
              <w:spacing w:after="0"/>
              <w:contextualSpacing w:val="0"/>
              <w:jc w:val="right"/>
              <w:rPr>
                <w:rFonts w:eastAsia="Times New Roman" w:cs="Arial"/>
                <w:b/>
                <w:bCs/>
                <w:szCs w:val="20"/>
                <w:lang w:eastAsia="nl-NL"/>
              </w:rPr>
            </w:pPr>
          </w:p>
        </w:tc>
        <w:tc>
          <w:tcPr>
            <w:tcW w:w="1152" w:type="dxa"/>
            <w:tcBorders>
              <w:top w:val="nil"/>
              <w:left w:val="nil"/>
              <w:bottom w:val="single" w:sz="4" w:space="0" w:color="auto"/>
              <w:right w:val="single" w:sz="4" w:space="0" w:color="auto"/>
            </w:tcBorders>
            <w:shd w:val="clear" w:color="auto" w:fill="CFCFCF"/>
            <w:vAlign w:val="center"/>
          </w:tcPr>
          <w:p w14:paraId="695FE303" w14:textId="77777777" w:rsidR="001112ED" w:rsidRPr="002F56D0" w:rsidRDefault="001112ED" w:rsidP="005F042F">
            <w:pPr>
              <w:spacing w:after="0"/>
              <w:contextualSpacing w:val="0"/>
              <w:jc w:val="right"/>
              <w:rPr>
                <w:rFonts w:eastAsia="Times New Roman" w:cs="Arial"/>
                <w:b/>
                <w:bCs/>
                <w:szCs w:val="20"/>
                <w:lang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1E94CA00"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6BC256FF" w14:textId="77777777" w:rsidTr="002F56D0">
        <w:trPr>
          <w:trHeight w:val="638"/>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662299E2" w14:textId="77777777" w:rsidR="001112ED" w:rsidRPr="002F56D0" w:rsidRDefault="001112ED" w:rsidP="005F042F">
            <w:pPr>
              <w:spacing w:after="0"/>
              <w:contextualSpacing w:val="0"/>
              <w:rPr>
                <w:rFonts w:eastAsia="Times New Roman" w:cs="Arial"/>
                <w:szCs w:val="20"/>
                <w:lang w:val="fr-FR" w:eastAsia="nl-NL"/>
              </w:rPr>
            </w:pPr>
            <w:r w:rsidRPr="002F56D0">
              <w:rPr>
                <w:szCs w:val="20"/>
                <w:lang w:val="fr-FR" w:eastAsia="nl-BE"/>
              </w:rPr>
              <w:t xml:space="preserve">Installation du ProTime software (seulement pour </w:t>
            </w:r>
            <w:proofErr w:type="gramStart"/>
            <w:r w:rsidRPr="002F56D0">
              <w:rPr>
                <w:szCs w:val="20"/>
                <w:lang w:val="fr-FR" w:eastAsia="nl-BE"/>
              </w:rPr>
              <w:t>l’ OnPremis</w:t>
            </w:r>
            <w:proofErr w:type="gramEnd"/>
            <w:r w:rsidRPr="002F56D0">
              <w:rPr>
                <w:szCs w:val="20"/>
                <w:lang w:val="fr-FR" w:eastAsia="nl-BE"/>
              </w:rPr>
              <w:t>)</w:t>
            </w:r>
          </w:p>
        </w:tc>
        <w:tc>
          <w:tcPr>
            <w:tcW w:w="1154" w:type="dxa"/>
            <w:gridSpan w:val="2"/>
            <w:tcBorders>
              <w:top w:val="nil"/>
              <w:left w:val="nil"/>
              <w:bottom w:val="single" w:sz="4" w:space="0" w:color="auto"/>
              <w:right w:val="single" w:sz="4" w:space="0" w:color="auto"/>
            </w:tcBorders>
            <w:shd w:val="clear" w:color="auto" w:fill="auto"/>
            <w:vAlign w:val="center"/>
          </w:tcPr>
          <w:p w14:paraId="58765FAC"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50412AE4"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6F174BC2" w14:textId="77777777" w:rsidR="001112ED" w:rsidRPr="002F56D0" w:rsidRDefault="001112ED" w:rsidP="005F042F">
            <w:pPr>
              <w:spacing w:after="0"/>
              <w:contextualSpacing w:val="0"/>
              <w:jc w:val="right"/>
              <w:rPr>
                <w:rFonts w:eastAsia="Times New Roman" w:cs="Arial"/>
                <w:b/>
                <w:bCs/>
                <w:szCs w:val="20"/>
                <w:lang w:val="fr-FR" w:eastAsia="nl-NL"/>
              </w:rPr>
            </w:pPr>
          </w:p>
        </w:tc>
      </w:tr>
      <w:tr w:rsidR="002F56D0" w:rsidRPr="002F56D0" w14:paraId="2B6BE864"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199068DA" w14:textId="77777777" w:rsidR="001112ED" w:rsidRPr="002F56D0" w:rsidRDefault="001112ED" w:rsidP="005F042F">
            <w:pPr>
              <w:spacing w:after="0"/>
              <w:contextualSpacing w:val="0"/>
              <w:rPr>
                <w:rFonts w:eastAsia="Times New Roman" w:cs="Arial"/>
                <w:b/>
                <w:bCs/>
                <w:szCs w:val="20"/>
                <w:lang w:val="fr-FR" w:eastAsia="nl-NL"/>
              </w:rPr>
            </w:pPr>
            <w:r w:rsidRPr="002F56D0">
              <w:rPr>
                <w:rFonts w:eastAsia="Times New Roman" w:cs="Arial"/>
                <w:b/>
                <w:bCs/>
                <w:szCs w:val="20"/>
                <w:lang w:val="fr-FR" w:eastAsia="nl-NL"/>
              </w:rPr>
              <w:t>5. La Formation des utilisateurs clés</w:t>
            </w:r>
          </w:p>
        </w:tc>
        <w:tc>
          <w:tcPr>
            <w:tcW w:w="1154" w:type="dxa"/>
            <w:gridSpan w:val="2"/>
            <w:tcBorders>
              <w:top w:val="nil"/>
              <w:left w:val="nil"/>
              <w:bottom w:val="single" w:sz="4" w:space="0" w:color="auto"/>
              <w:right w:val="single" w:sz="4" w:space="0" w:color="auto"/>
            </w:tcBorders>
            <w:shd w:val="clear" w:color="auto" w:fill="CFCFCF"/>
            <w:vAlign w:val="center"/>
          </w:tcPr>
          <w:p w14:paraId="5413428B"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152" w:type="dxa"/>
            <w:tcBorders>
              <w:top w:val="nil"/>
              <w:left w:val="nil"/>
              <w:bottom w:val="single" w:sz="4" w:space="0" w:color="auto"/>
              <w:right w:val="single" w:sz="4" w:space="0" w:color="auto"/>
            </w:tcBorders>
            <w:shd w:val="clear" w:color="auto" w:fill="CFCFCF"/>
            <w:vAlign w:val="center"/>
          </w:tcPr>
          <w:p w14:paraId="01ECB60D"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7110C53F" w14:textId="77777777" w:rsidR="001112ED" w:rsidRPr="002F56D0" w:rsidRDefault="001112ED" w:rsidP="005F042F">
            <w:pPr>
              <w:spacing w:after="0"/>
              <w:contextualSpacing w:val="0"/>
              <w:jc w:val="right"/>
              <w:rPr>
                <w:rFonts w:eastAsia="Times New Roman" w:cs="Arial"/>
                <w:b/>
                <w:bCs/>
                <w:szCs w:val="20"/>
                <w:lang w:val="fr-FR" w:eastAsia="nl-NL"/>
              </w:rPr>
            </w:pPr>
          </w:p>
        </w:tc>
      </w:tr>
      <w:tr w:rsidR="002F56D0" w:rsidRPr="002F56D0" w14:paraId="1D0720EA"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65BF2176" w14:textId="77777777" w:rsidR="001112ED" w:rsidRPr="002F56D0" w:rsidRDefault="001112ED" w:rsidP="005F042F">
            <w:pPr>
              <w:spacing w:after="0"/>
              <w:contextualSpacing w:val="0"/>
              <w:rPr>
                <w:szCs w:val="20"/>
                <w:lang w:val="fr-FR" w:eastAsia="nl-BE"/>
              </w:rPr>
            </w:pPr>
            <w:r w:rsidRPr="002F56D0">
              <w:rPr>
                <w:szCs w:val="20"/>
                <w:lang w:val="fr-FR" w:eastAsia="nl-BE"/>
              </w:rPr>
              <w:t xml:space="preserve">Formation en groupe ProTime Part 1 </w:t>
            </w:r>
          </w:p>
        </w:tc>
        <w:tc>
          <w:tcPr>
            <w:tcW w:w="1154" w:type="dxa"/>
            <w:gridSpan w:val="2"/>
            <w:tcBorders>
              <w:top w:val="nil"/>
              <w:left w:val="nil"/>
              <w:bottom w:val="single" w:sz="4" w:space="0" w:color="auto"/>
              <w:right w:val="single" w:sz="4" w:space="0" w:color="auto"/>
            </w:tcBorders>
            <w:shd w:val="clear" w:color="auto" w:fill="auto"/>
            <w:vAlign w:val="center"/>
          </w:tcPr>
          <w:p w14:paraId="7073A39A"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1F582ED4"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15093371"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7A515C9D"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35866097" w14:textId="77777777" w:rsidR="001112ED" w:rsidRPr="002F56D0" w:rsidRDefault="001112ED" w:rsidP="005F042F">
            <w:pPr>
              <w:spacing w:after="0"/>
              <w:contextualSpacing w:val="0"/>
              <w:rPr>
                <w:szCs w:val="20"/>
                <w:lang w:val="fr-FR" w:eastAsia="nl-BE"/>
              </w:rPr>
            </w:pPr>
            <w:r w:rsidRPr="002F56D0">
              <w:rPr>
                <w:szCs w:val="20"/>
                <w:lang w:val="fr-FR" w:eastAsia="nl-BE"/>
              </w:rPr>
              <w:t>Formation en groupe ProTime Part 2</w:t>
            </w:r>
          </w:p>
        </w:tc>
        <w:tc>
          <w:tcPr>
            <w:tcW w:w="1154" w:type="dxa"/>
            <w:gridSpan w:val="2"/>
            <w:tcBorders>
              <w:top w:val="nil"/>
              <w:left w:val="nil"/>
              <w:bottom w:val="single" w:sz="4" w:space="0" w:color="auto"/>
              <w:right w:val="single" w:sz="4" w:space="0" w:color="auto"/>
            </w:tcBorders>
            <w:shd w:val="clear" w:color="auto" w:fill="auto"/>
            <w:vAlign w:val="center"/>
          </w:tcPr>
          <w:p w14:paraId="7F344171"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12BF7BEC"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5701C78D"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1C768CDC"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tcPr>
          <w:p w14:paraId="1E5ADE8F" w14:textId="77777777" w:rsidR="001112ED" w:rsidRPr="002F56D0" w:rsidRDefault="001112ED" w:rsidP="005F042F">
            <w:pPr>
              <w:spacing w:after="0"/>
              <w:contextualSpacing w:val="0"/>
              <w:rPr>
                <w:szCs w:val="20"/>
                <w:lang w:eastAsia="nl-BE"/>
              </w:rPr>
            </w:pPr>
            <w:r w:rsidRPr="002F56D0">
              <w:rPr>
                <w:szCs w:val="20"/>
                <w:lang w:eastAsia="nl-BE"/>
              </w:rPr>
              <w:t xml:space="preserve">Formation en groupe ProTeam </w:t>
            </w:r>
          </w:p>
        </w:tc>
        <w:tc>
          <w:tcPr>
            <w:tcW w:w="1154" w:type="dxa"/>
            <w:gridSpan w:val="2"/>
            <w:tcBorders>
              <w:top w:val="nil"/>
              <w:left w:val="nil"/>
              <w:bottom w:val="single" w:sz="4" w:space="0" w:color="auto"/>
              <w:right w:val="single" w:sz="4" w:space="0" w:color="auto"/>
            </w:tcBorders>
            <w:shd w:val="clear" w:color="auto" w:fill="auto"/>
            <w:vAlign w:val="center"/>
          </w:tcPr>
          <w:p w14:paraId="1F18E09A"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186D46D2"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334295B8"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66B6C40B"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tcPr>
          <w:p w14:paraId="0B06A5AC" w14:textId="77777777" w:rsidR="001112ED" w:rsidRPr="002F56D0" w:rsidRDefault="001112ED" w:rsidP="005F042F">
            <w:pPr>
              <w:spacing w:after="0"/>
              <w:contextualSpacing w:val="0"/>
              <w:rPr>
                <w:szCs w:val="20"/>
                <w:lang w:eastAsia="nl-BE"/>
              </w:rPr>
            </w:pPr>
            <w:r w:rsidRPr="002F56D0">
              <w:rPr>
                <w:szCs w:val="20"/>
                <w:lang w:eastAsia="nl-BE"/>
              </w:rPr>
              <w:t xml:space="preserve">Formation en groupe ProNet </w:t>
            </w:r>
          </w:p>
        </w:tc>
        <w:tc>
          <w:tcPr>
            <w:tcW w:w="1154" w:type="dxa"/>
            <w:gridSpan w:val="2"/>
            <w:tcBorders>
              <w:top w:val="nil"/>
              <w:left w:val="nil"/>
              <w:bottom w:val="single" w:sz="4" w:space="0" w:color="auto"/>
              <w:right w:val="single" w:sz="4" w:space="0" w:color="auto"/>
            </w:tcBorders>
            <w:shd w:val="clear" w:color="auto" w:fill="auto"/>
            <w:vAlign w:val="center"/>
          </w:tcPr>
          <w:p w14:paraId="190E717B"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5A2445C9"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3C962283"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1B73B18D"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0C8BCCA4"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6. La Configuration</w:t>
            </w:r>
          </w:p>
        </w:tc>
        <w:tc>
          <w:tcPr>
            <w:tcW w:w="1154" w:type="dxa"/>
            <w:gridSpan w:val="2"/>
            <w:tcBorders>
              <w:top w:val="nil"/>
              <w:left w:val="nil"/>
              <w:bottom w:val="single" w:sz="4" w:space="0" w:color="auto"/>
              <w:right w:val="single" w:sz="4" w:space="0" w:color="auto"/>
            </w:tcBorders>
            <w:shd w:val="clear" w:color="auto" w:fill="CFCFCF"/>
            <w:vAlign w:val="center"/>
          </w:tcPr>
          <w:p w14:paraId="6A365F9B" w14:textId="77777777" w:rsidR="001112ED" w:rsidRPr="002F56D0" w:rsidRDefault="001112ED" w:rsidP="005F042F">
            <w:pPr>
              <w:spacing w:after="0"/>
              <w:contextualSpacing w:val="0"/>
              <w:jc w:val="right"/>
              <w:rPr>
                <w:rFonts w:eastAsia="Times New Roman" w:cs="Arial"/>
                <w:b/>
                <w:bCs/>
                <w:szCs w:val="20"/>
                <w:lang w:eastAsia="nl-NL"/>
              </w:rPr>
            </w:pPr>
          </w:p>
        </w:tc>
        <w:tc>
          <w:tcPr>
            <w:tcW w:w="1152" w:type="dxa"/>
            <w:tcBorders>
              <w:top w:val="nil"/>
              <w:left w:val="nil"/>
              <w:bottom w:val="single" w:sz="4" w:space="0" w:color="auto"/>
              <w:right w:val="single" w:sz="4" w:space="0" w:color="auto"/>
            </w:tcBorders>
            <w:shd w:val="clear" w:color="auto" w:fill="CFCFCF"/>
            <w:vAlign w:val="center"/>
          </w:tcPr>
          <w:p w14:paraId="42FEA7B5" w14:textId="77777777" w:rsidR="001112ED" w:rsidRPr="002F56D0" w:rsidRDefault="001112ED" w:rsidP="005F042F">
            <w:pPr>
              <w:spacing w:after="0"/>
              <w:contextualSpacing w:val="0"/>
              <w:jc w:val="right"/>
              <w:rPr>
                <w:rFonts w:eastAsia="Times New Roman" w:cs="Arial"/>
                <w:b/>
                <w:bCs/>
                <w:szCs w:val="20"/>
                <w:lang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3E74A1E5"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5EFFA0FE"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406F1C27" w14:textId="77777777" w:rsidR="001112ED" w:rsidRPr="002F56D0" w:rsidRDefault="001112ED" w:rsidP="005F042F">
            <w:pPr>
              <w:spacing w:after="0"/>
              <w:contextualSpacing w:val="0"/>
              <w:rPr>
                <w:szCs w:val="20"/>
                <w:lang w:eastAsia="nl-BE"/>
              </w:rPr>
            </w:pPr>
            <w:r w:rsidRPr="002F56D0">
              <w:rPr>
                <w:szCs w:val="20"/>
                <w:lang w:eastAsia="nl-BE"/>
              </w:rPr>
              <w:t>Support configuration ProTime</w:t>
            </w:r>
          </w:p>
        </w:tc>
        <w:tc>
          <w:tcPr>
            <w:tcW w:w="1154" w:type="dxa"/>
            <w:gridSpan w:val="2"/>
            <w:tcBorders>
              <w:top w:val="nil"/>
              <w:left w:val="nil"/>
              <w:bottom w:val="single" w:sz="4" w:space="0" w:color="auto"/>
              <w:right w:val="single" w:sz="4" w:space="0" w:color="auto"/>
            </w:tcBorders>
            <w:shd w:val="clear" w:color="auto" w:fill="auto"/>
            <w:vAlign w:val="center"/>
          </w:tcPr>
          <w:p w14:paraId="0197EB46"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3C298D82" w14:textId="77777777" w:rsidR="001112ED" w:rsidRPr="002F56D0" w:rsidRDefault="001112ED" w:rsidP="005F042F">
            <w:pPr>
              <w:spacing w:after="0"/>
              <w:contextualSpacing w:val="0"/>
              <w:jc w:val="right"/>
              <w:rPr>
                <w:rFonts w:eastAsia="Times New Roman" w:cs="Arial"/>
                <w:szCs w:val="20"/>
                <w:lang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21268D18"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1BE9F296"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0FD010DC" w14:textId="77777777" w:rsidR="001112ED" w:rsidRPr="002F56D0" w:rsidRDefault="001112ED" w:rsidP="005F042F">
            <w:pPr>
              <w:spacing w:after="0"/>
              <w:contextualSpacing w:val="0"/>
              <w:rPr>
                <w:szCs w:val="20"/>
                <w:lang w:eastAsia="nl-BE"/>
              </w:rPr>
            </w:pPr>
            <w:r w:rsidRPr="002F56D0">
              <w:rPr>
                <w:szCs w:val="20"/>
                <w:lang w:eastAsia="nl-BE"/>
              </w:rPr>
              <w:t>Support configuration ProTeam Standard</w:t>
            </w:r>
          </w:p>
        </w:tc>
        <w:tc>
          <w:tcPr>
            <w:tcW w:w="1154" w:type="dxa"/>
            <w:gridSpan w:val="2"/>
            <w:tcBorders>
              <w:top w:val="nil"/>
              <w:left w:val="nil"/>
              <w:bottom w:val="single" w:sz="4" w:space="0" w:color="auto"/>
              <w:right w:val="single" w:sz="4" w:space="0" w:color="auto"/>
            </w:tcBorders>
            <w:shd w:val="clear" w:color="auto" w:fill="auto"/>
            <w:vAlign w:val="center"/>
          </w:tcPr>
          <w:p w14:paraId="3C238091"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390820CE" w14:textId="77777777" w:rsidR="001112ED" w:rsidRPr="002F56D0" w:rsidRDefault="001112ED" w:rsidP="005F042F">
            <w:pPr>
              <w:spacing w:after="0"/>
              <w:contextualSpacing w:val="0"/>
              <w:jc w:val="right"/>
              <w:rPr>
                <w:rFonts w:eastAsia="Times New Roman" w:cs="Arial"/>
                <w:szCs w:val="20"/>
                <w:lang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07DF486B"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703FC9A9"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tcPr>
          <w:p w14:paraId="790C236E" w14:textId="77777777" w:rsidR="001112ED" w:rsidRPr="002F56D0" w:rsidRDefault="001112ED" w:rsidP="005F042F">
            <w:pPr>
              <w:spacing w:after="0"/>
              <w:contextualSpacing w:val="0"/>
              <w:rPr>
                <w:szCs w:val="20"/>
                <w:lang w:eastAsia="nl-BE"/>
              </w:rPr>
            </w:pPr>
            <w:r w:rsidRPr="002F56D0">
              <w:rPr>
                <w:szCs w:val="20"/>
                <w:lang w:eastAsia="nl-BE"/>
              </w:rPr>
              <w:t>Support configuration ProTeam Planning</w:t>
            </w:r>
          </w:p>
        </w:tc>
        <w:tc>
          <w:tcPr>
            <w:tcW w:w="1154" w:type="dxa"/>
            <w:gridSpan w:val="2"/>
            <w:tcBorders>
              <w:top w:val="nil"/>
              <w:left w:val="nil"/>
              <w:bottom w:val="single" w:sz="4" w:space="0" w:color="auto"/>
              <w:right w:val="single" w:sz="4" w:space="0" w:color="auto"/>
            </w:tcBorders>
            <w:shd w:val="clear" w:color="auto" w:fill="auto"/>
            <w:vAlign w:val="center"/>
          </w:tcPr>
          <w:p w14:paraId="61B822FA"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7022BFF0"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002A4258"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745ED72C"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tcPr>
          <w:p w14:paraId="5A28523A" w14:textId="77777777" w:rsidR="001112ED" w:rsidRPr="002F56D0" w:rsidRDefault="001112ED" w:rsidP="005F042F">
            <w:pPr>
              <w:spacing w:after="0"/>
              <w:contextualSpacing w:val="0"/>
              <w:rPr>
                <w:szCs w:val="20"/>
                <w:lang w:eastAsia="nl-BE"/>
              </w:rPr>
            </w:pPr>
            <w:r w:rsidRPr="002F56D0">
              <w:rPr>
                <w:szCs w:val="20"/>
                <w:lang w:eastAsia="nl-BE"/>
              </w:rPr>
              <w:t>Support configuration ProCost</w:t>
            </w:r>
          </w:p>
        </w:tc>
        <w:tc>
          <w:tcPr>
            <w:tcW w:w="1154" w:type="dxa"/>
            <w:gridSpan w:val="2"/>
            <w:tcBorders>
              <w:top w:val="nil"/>
              <w:left w:val="nil"/>
              <w:bottom w:val="single" w:sz="4" w:space="0" w:color="auto"/>
              <w:right w:val="single" w:sz="4" w:space="0" w:color="auto"/>
            </w:tcBorders>
            <w:shd w:val="clear" w:color="auto" w:fill="auto"/>
            <w:vAlign w:val="center"/>
          </w:tcPr>
          <w:p w14:paraId="57E770A2"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64D8D077" w14:textId="77777777" w:rsidR="001112ED" w:rsidRPr="002F56D0" w:rsidRDefault="001112ED" w:rsidP="005F042F">
            <w:pPr>
              <w:spacing w:after="0"/>
              <w:contextualSpacing w:val="0"/>
              <w:jc w:val="right"/>
              <w:rPr>
                <w:rFonts w:eastAsia="Times New Roman" w:cs="Arial"/>
                <w:szCs w:val="20"/>
                <w:lang w:val="en-GB"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6CC2485C"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57454CFD"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7571A699" w14:textId="77777777" w:rsidR="001112ED" w:rsidRPr="002F56D0" w:rsidRDefault="001112ED" w:rsidP="005F042F">
            <w:pPr>
              <w:spacing w:after="0"/>
              <w:contextualSpacing w:val="0"/>
              <w:rPr>
                <w:szCs w:val="20"/>
                <w:lang w:eastAsia="nl-BE"/>
              </w:rPr>
            </w:pPr>
            <w:r w:rsidRPr="002F56D0">
              <w:rPr>
                <w:szCs w:val="20"/>
                <w:lang w:eastAsia="nl-BE"/>
              </w:rPr>
              <w:t>Support configuration ProNet</w:t>
            </w:r>
          </w:p>
        </w:tc>
        <w:tc>
          <w:tcPr>
            <w:tcW w:w="1154" w:type="dxa"/>
            <w:gridSpan w:val="2"/>
            <w:tcBorders>
              <w:top w:val="nil"/>
              <w:left w:val="nil"/>
              <w:bottom w:val="single" w:sz="4" w:space="0" w:color="auto"/>
              <w:right w:val="single" w:sz="4" w:space="0" w:color="auto"/>
            </w:tcBorders>
            <w:shd w:val="clear" w:color="auto" w:fill="auto"/>
            <w:vAlign w:val="center"/>
          </w:tcPr>
          <w:p w14:paraId="24111FEA" w14:textId="77777777" w:rsidR="001112ED" w:rsidRPr="002F56D0" w:rsidRDefault="001112ED" w:rsidP="005F042F">
            <w:pPr>
              <w:spacing w:after="0"/>
              <w:contextualSpacing w:val="0"/>
              <w:jc w:val="right"/>
              <w:rPr>
                <w:rFonts w:eastAsia="Times New Roman" w:cs="Arial"/>
                <w:szCs w:val="20"/>
                <w:lang w:eastAsia="nl-NL"/>
              </w:rPr>
            </w:pPr>
          </w:p>
        </w:tc>
        <w:tc>
          <w:tcPr>
            <w:tcW w:w="1152" w:type="dxa"/>
            <w:tcBorders>
              <w:top w:val="nil"/>
              <w:left w:val="nil"/>
              <w:bottom w:val="single" w:sz="4" w:space="0" w:color="auto"/>
              <w:right w:val="single" w:sz="4" w:space="0" w:color="auto"/>
            </w:tcBorders>
            <w:shd w:val="clear" w:color="auto" w:fill="auto"/>
            <w:vAlign w:val="center"/>
          </w:tcPr>
          <w:p w14:paraId="40020FE0" w14:textId="77777777" w:rsidR="001112ED" w:rsidRPr="002F56D0" w:rsidRDefault="001112ED" w:rsidP="005F042F">
            <w:pPr>
              <w:spacing w:after="0"/>
              <w:contextualSpacing w:val="0"/>
              <w:jc w:val="right"/>
              <w:rPr>
                <w:rFonts w:eastAsia="Times New Roman" w:cs="Arial"/>
                <w:szCs w:val="20"/>
                <w:lang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2A27E33C"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2B45B5F8"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18A757BC" w14:textId="77777777" w:rsidR="001112ED" w:rsidRPr="002F56D0" w:rsidRDefault="001112ED" w:rsidP="005F042F">
            <w:pPr>
              <w:spacing w:after="0"/>
              <w:contextualSpacing w:val="0"/>
              <w:rPr>
                <w:szCs w:val="20"/>
                <w:lang w:val="fr-FR" w:eastAsia="nl-BE"/>
              </w:rPr>
            </w:pPr>
            <w:r w:rsidRPr="002F56D0">
              <w:rPr>
                <w:szCs w:val="20"/>
                <w:lang w:val="fr-FR" w:eastAsia="nl-BE"/>
              </w:rPr>
              <w:t>Configuration du lecteur de badge</w:t>
            </w:r>
          </w:p>
        </w:tc>
        <w:tc>
          <w:tcPr>
            <w:tcW w:w="1154" w:type="dxa"/>
            <w:gridSpan w:val="2"/>
            <w:tcBorders>
              <w:top w:val="nil"/>
              <w:left w:val="nil"/>
              <w:bottom w:val="single" w:sz="4" w:space="0" w:color="auto"/>
              <w:right w:val="single" w:sz="4" w:space="0" w:color="auto"/>
            </w:tcBorders>
            <w:shd w:val="clear" w:color="auto" w:fill="auto"/>
            <w:vAlign w:val="center"/>
          </w:tcPr>
          <w:p w14:paraId="66DD8842"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5BC13852"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1E9A94A8"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49139E8F"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2C62A2C4"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7. L’Interface &amp; les Rapports</w:t>
            </w:r>
          </w:p>
        </w:tc>
        <w:tc>
          <w:tcPr>
            <w:tcW w:w="1154" w:type="dxa"/>
            <w:gridSpan w:val="2"/>
            <w:tcBorders>
              <w:top w:val="nil"/>
              <w:left w:val="nil"/>
              <w:bottom w:val="single" w:sz="4" w:space="0" w:color="auto"/>
              <w:right w:val="single" w:sz="4" w:space="0" w:color="auto"/>
            </w:tcBorders>
            <w:shd w:val="clear" w:color="auto" w:fill="CFCFCF"/>
            <w:vAlign w:val="center"/>
          </w:tcPr>
          <w:p w14:paraId="5F0B1178" w14:textId="77777777" w:rsidR="001112ED" w:rsidRPr="002F56D0" w:rsidRDefault="001112ED" w:rsidP="005F042F">
            <w:pPr>
              <w:spacing w:after="0"/>
              <w:contextualSpacing w:val="0"/>
              <w:jc w:val="right"/>
              <w:rPr>
                <w:rFonts w:eastAsia="Times New Roman" w:cs="Arial"/>
                <w:b/>
                <w:bCs/>
                <w:szCs w:val="20"/>
                <w:lang w:eastAsia="nl-NL"/>
              </w:rPr>
            </w:pPr>
          </w:p>
        </w:tc>
        <w:tc>
          <w:tcPr>
            <w:tcW w:w="1152" w:type="dxa"/>
            <w:tcBorders>
              <w:top w:val="nil"/>
              <w:left w:val="nil"/>
              <w:bottom w:val="single" w:sz="4" w:space="0" w:color="auto"/>
              <w:right w:val="single" w:sz="4" w:space="0" w:color="auto"/>
            </w:tcBorders>
            <w:shd w:val="clear" w:color="auto" w:fill="CFCFCF"/>
            <w:vAlign w:val="center"/>
          </w:tcPr>
          <w:p w14:paraId="46AA0162" w14:textId="77777777" w:rsidR="001112ED" w:rsidRPr="002F56D0" w:rsidRDefault="001112ED" w:rsidP="005F042F">
            <w:pPr>
              <w:spacing w:after="0"/>
              <w:contextualSpacing w:val="0"/>
              <w:jc w:val="right"/>
              <w:rPr>
                <w:rFonts w:eastAsia="Times New Roman" w:cs="Arial"/>
                <w:b/>
                <w:bCs/>
                <w:szCs w:val="20"/>
                <w:lang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0303EFD0"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74CB5AD6" w14:textId="77777777" w:rsidTr="002F56D0">
        <w:trPr>
          <w:trHeight w:val="566"/>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10B69CEF" w14:textId="77777777" w:rsidR="001112ED" w:rsidRPr="002F56D0" w:rsidRDefault="001112ED" w:rsidP="005F042F">
            <w:pPr>
              <w:spacing w:after="0"/>
              <w:contextualSpacing w:val="0"/>
              <w:rPr>
                <w:szCs w:val="20"/>
                <w:lang w:val="fr-FR" w:eastAsia="nl-BE"/>
              </w:rPr>
            </w:pPr>
            <w:r w:rsidRPr="002F56D0">
              <w:rPr>
                <w:szCs w:val="20"/>
                <w:lang w:val="fr-FR" w:eastAsia="nl-BE"/>
              </w:rPr>
              <w:t>Configuration de l’import des donn</w:t>
            </w:r>
            <w:r w:rsidRPr="002F56D0">
              <w:rPr>
                <w:rFonts w:cs="Arial"/>
                <w:szCs w:val="20"/>
                <w:lang w:val="fr-FR" w:eastAsia="nl-BE"/>
              </w:rPr>
              <w:t>ées</w:t>
            </w:r>
            <w:r w:rsidRPr="002F56D0">
              <w:rPr>
                <w:szCs w:val="20"/>
                <w:lang w:val="fr-FR" w:eastAsia="nl-BE"/>
              </w:rPr>
              <w:t xml:space="preserve"> des employés</w:t>
            </w:r>
          </w:p>
        </w:tc>
        <w:tc>
          <w:tcPr>
            <w:tcW w:w="1154" w:type="dxa"/>
            <w:gridSpan w:val="2"/>
            <w:tcBorders>
              <w:top w:val="nil"/>
              <w:left w:val="nil"/>
              <w:bottom w:val="single" w:sz="4" w:space="0" w:color="auto"/>
              <w:right w:val="single" w:sz="4" w:space="0" w:color="auto"/>
            </w:tcBorders>
            <w:shd w:val="clear" w:color="auto" w:fill="auto"/>
            <w:vAlign w:val="center"/>
          </w:tcPr>
          <w:p w14:paraId="48AF4428"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06D68961"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6F60EF5B"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54D524D8" w14:textId="77777777" w:rsidTr="002F56D0">
        <w:trPr>
          <w:trHeight w:val="62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3868A96C" w14:textId="77777777" w:rsidR="001112ED" w:rsidRPr="002F56D0" w:rsidRDefault="001112ED" w:rsidP="005F042F">
            <w:pPr>
              <w:spacing w:after="0"/>
              <w:contextualSpacing w:val="0"/>
              <w:rPr>
                <w:szCs w:val="20"/>
                <w:lang w:val="fr-FR" w:eastAsia="nl-BE"/>
              </w:rPr>
            </w:pPr>
            <w:r w:rsidRPr="002F56D0">
              <w:rPr>
                <w:szCs w:val="20"/>
                <w:lang w:val="fr-FR" w:eastAsia="nl-BE"/>
              </w:rPr>
              <w:t>Configuration de l’export des variables à la préparation de la paie</w:t>
            </w:r>
          </w:p>
        </w:tc>
        <w:tc>
          <w:tcPr>
            <w:tcW w:w="1154" w:type="dxa"/>
            <w:gridSpan w:val="2"/>
            <w:tcBorders>
              <w:top w:val="nil"/>
              <w:left w:val="nil"/>
              <w:bottom w:val="single" w:sz="4" w:space="0" w:color="auto"/>
              <w:right w:val="single" w:sz="4" w:space="0" w:color="auto"/>
            </w:tcBorders>
            <w:shd w:val="clear" w:color="auto" w:fill="auto"/>
            <w:vAlign w:val="center"/>
          </w:tcPr>
          <w:p w14:paraId="22385A72"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66F28275"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0083A171"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2B8BC65E"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0FF36689" w14:textId="77777777" w:rsidR="001112ED" w:rsidRPr="002F56D0" w:rsidRDefault="001112ED" w:rsidP="005F042F">
            <w:pPr>
              <w:spacing w:after="0"/>
              <w:contextualSpacing w:val="0"/>
              <w:rPr>
                <w:szCs w:val="20"/>
                <w:lang w:val="fr-FR" w:eastAsia="nl-BE"/>
              </w:rPr>
            </w:pPr>
            <w:r w:rsidRPr="002F56D0">
              <w:rPr>
                <w:szCs w:val="20"/>
                <w:lang w:val="fr-FR" w:eastAsia="nl-BE"/>
              </w:rPr>
              <w:t>Configuration des rapports fait sur mesure</w:t>
            </w:r>
          </w:p>
        </w:tc>
        <w:tc>
          <w:tcPr>
            <w:tcW w:w="1154" w:type="dxa"/>
            <w:gridSpan w:val="2"/>
            <w:tcBorders>
              <w:top w:val="nil"/>
              <w:left w:val="nil"/>
              <w:bottom w:val="single" w:sz="4" w:space="0" w:color="auto"/>
              <w:right w:val="single" w:sz="4" w:space="0" w:color="auto"/>
            </w:tcBorders>
            <w:shd w:val="clear" w:color="auto" w:fill="auto"/>
            <w:vAlign w:val="center"/>
          </w:tcPr>
          <w:p w14:paraId="07B16293"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3B1F5BD9"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3D136162"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1CE564B7" w14:textId="77777777" w:rsidTr="00F812BD">
        <w:trPr>
          <w:trHeight w:val="425"/>
        </w:trPr>
        <w:tc>
          <w:tcPr>
            <w:tcW w:w="5016" w:type="dxa"/>
            <w:tcBorders>
              <w:top w:val="nil"/>
              <w:left w:val="single" w:sz="4" w:space="0" w:color="auto"/>
              <w:bottom w:val="single" w:sz="4" w:space="0" w:color="auto"/>
              <w:right w:val="single" w:sz="4" w:space="0" w:color="auto"/>
            </w:tcBorders>
            <w:shd w:val="clear" w:color="auto" w:fill="CFCFCF"/>
            <w:vAlign w:val="center"/>
            <w:hideMark/>
          </w:tcPr>
          <w:p w14:paraId="2C45CEDA" w14:textId="77777777" w:rsidR="001112ED" w:rsidRPr="002F56D0" w:rsidRDefault="001112ED" w:rsidP="005F042F">
            <w:pPr>
              <w:spacing w:after="0"/>
              <w:contextualSpacing w:val="0"/>
              <w:rPr>
                <w:rFonts w:eastAsia="Times New Roman" w:cs="Arial"/>
                <w:b/>
                <w:bCs/>
                <w:szCs w:val="20"/>
                <w:lang w:val="fr-FR" w:eastAsia="nl-NL"/>
              </w:rPr>
            </w:pPr>
            <w:r w:rsidRPr="002F56D0">
              <w:rPr>
                <w:rFonts w:eastAsia="Times New Roman" w:cs="Arial"/>
                <w:b/>
                <w:bCs/>
                <w:szCs w:val="20"/>
                <w:lang w:val="fr-FR" w:eastAsia="nl-NL"/>
              </w:rPr>
              <w:t>8. La phase de test et le réglage</w:t>
            </w:r>
          </w:p>
        </w:tc>
        <w:tc>
          <w:tcPr>
            <w:tcW w:w="1154" w:type="dxa"/>
            <w:gridSpan w:val="2"/>
            <w:tcBorders>
              <w:top w:val="nil"/>
              <w:left w:val="nil"/>
              <w:bottom w:val="single" w:sz="4" w:space="0" w:color="auto"/>
              <w:right w:val="single" w:sz="4" w:space="0" w:color="auto"/>
            </w:tcBorders>
            <w:shd w:val="clear" w:color="auto" w:fill="CFCFCF"/>
            <w:vAlign w:val="center"/>
          </w:tcPr>
          <w:p w14:paraId="0D1D5EB6"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152" w:type="dxa"/>
            <w:tcBorders>
              <w:top w:val="nil"/>
              <w:left w:val="nil"/>
              <w:bottom w:val="single" w:sz="4" w:space="0" w:color="auto"/>
              <w:right w:val="single" w:sz="4" w:space="0" w:color="auto"/>
            </w:tcBorders>
            <w:shd w:val="clear" w:color="auto" w:fill="CFCFCF"/>
            <w:vAlign w:val="center"/>
          </w:tcPr>
          <w:p w14:paraId="3AC7139B"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745" w:type="dxa"/>
            <w:gridSpan w:val="3"/>
            <w:tcBorders>
              <w:top w:val="nil"/>
              <w:left w:val="nil"/>
              <w:bottom w:val="single" w:sz="4" w:space="0" w:color="auto"/>
              <w:right w:val="single" w:sz="4" w:space="0" w:color="auto"/>
            </w:tcBorders>
            <w:shd w:val="clear" w:color="auto" w:fill="CFCFCF"/>
            <w:vAlign w:val="center"/>
          </w:tcPr>
          <w:p w14:paraId="0247F096" w14:textId="77777777" w:rsidR="001112ED" w:rsidRPr="002F56D0" w:rsidRDefault="001112ED" w:rsidP="005F042F">
            <w:pPr>
              <w:spacing w:after="0"/>
              <w:contextualSpacing w:val="0"/>
              <w:jc w:val="right"/>
              <w:rPr>
                <w:rFonts w:eastAsia="Times New Roman" w:cs="Arial"/>
                <w:b/>
                <w:bCs/>
                <w:szCs w:val="20"/>
                <w:lang w:val="fr-FR" w:eastAsia="nl-NL"/>
              </w:rPr>
            </w:pPr>
          </w:p>
        </w:tc>
      </w:tr>
      <w:tr w:rsidR="002F56D0" w:rsidRPr="002F56D0" w14:paraId="4DBDC76D" w14:textId="77777777" w:rsidTr="002F56D0">
        <w:trPr>
          <w:trHeight w:val="369"/>
        </w:trPr>
        <w:tc>
          <w:tcPr>
            <w:tcW w:w="5016" w:type="dxa"/>
            <w:tcBorders>
              <w:top w:val="nil"/>
              <w:left w:val="single" w:sz="4" w:space="0" w:color="auto"/>
              <w:bottom w:val="single" w:sz="4" w:space="0" w:color="auto"/>
              <w:right w:val="single" w:sz="4" w:space="0" w:color="auto"/>
            </w:tcBorders>
            <w:shd w:val="clear" w:color="auto" w:fill="auto"/>
            <w:vAlign w:val="center"/>
            <w:hideMark/>
          </w:tcPr>
          <w:p w14:paraId="27557921" w14:textId="77777777" w:rsidR="001112ED" w:rsidRPr="002F56D0" w:rsidRDefault="001112ED" w:rsidP="005F042F">
            <w:pPr>
              <w:spacing w:after="0"/>
              <w:contextualSpacing w:val="0"/>
              <w:rPr>
                <w:rFonts w:eastAsia="Times New Roman" w:cs="Arial"/>
                <w:szCs w:val="20"/>
                <w:lang w:val="fr-FR" w:eastAsia="nl-NL"/>
              </w:rPr>
            </w:pPr>
            <w:r w:rsidRPr="002F56D0">
              <w:rPr>
                <w:szCs w:val="20"/>
                <w:lang w:val="fr-FR" w:eastAsia="nl-BE"/>
              </w:rPr>
              <w:t>Support pendant la phase de test et le r</w:t>
            </w:r>
            <w:r w:rsidRPr="002F56D0">
              <w:rPr>
                <w:rFonts w:cs="Arial"/>
                <w:szCs w:val="20"/>
                <w:lang w:val="fr-FR" w:eastAsia="nl-BE"/>
              </w:rPr>
              <w:t>é</w:t>
            </w:r>
            <w:r w:rsidRPr="002F56D0">
              <w:rPr>
                <w:szCs w:val="20"/>
                <w:lang w:val="fr-FR" w:eastAsia="nl-BE"/>
              </w:rPr>
              <w:t>glage</w:t>
            </w:r>
          </w:p>
        </w:tc>
        <w:tc>
          <w:tcPr>
            <w:tcW w:w="1154" w:type="dxa"/>
            <w:gridSpan w:val="2"/>
            <w:tcBorders>
              <w:top w:val="nil"/>
              <w:left w:val="nil"/>
              <w:bottom w:val="single" w:sz="4" w:space="0" w:color="auto"/>
              <w:right w:val="single" w:sz="4" w:space="0" w:color="auto"/>
            </w:tcBorders>
            <w:shd w:val="clear" w:color="auto" w:fill="auto"/>
            <w:vAlign w:val="center"/>
          </w:tcPr>
          <w:p w14:paraId="1514BDC2" w14:textId="77777777" w:rsidR="001112ED" w:rsidRPr="002F56D0" w:rsidRDefault="001112ED" w:rsidP="005F042F">
            <w:pPr>
              <w:spacing w:after="0"/>
              <w:contextualSpacing w:val="0"/>
              <w:jc w:val="right"/>
              <w:rPr>
                <w:rFonts w:eastAsia="Times New Roman" w:cs="Arial"/>
                <w:szCs w:val="20"/>
                <w:lang w:val="fr-FR" w:eastAsia="nl-NL"/>
              </w:rPr>
            </w:pPr>
          </w:p>
        </w:tc>
        <w:tc>
          <w:tcPr>
            <w:tcW w:w="1152" w:type="dxa"/>
            <w:tcBorders>
              <w:top w:val="nil"/>
              <w:left w:val="nil"/>
              <w:bottom w:val="single" w:sz="4" w:space="0" w:color="auto"/>
              <w:right w:val="single" w:sz="4" w:space="0" w:color="auto"/>
            </w:tcBorders>
            <w:shd w:val="clear" w:color="auto" w:fill="auto"/>
            <w:vAlign w:val="center"/>
          </w:tcPr>
          <w:p w14:paraId="57C07BFD" w14:textId="77777777" w:rsidR="001112ED" w:rsidRPr="002F56D0" w:rsidRDefault="001112ED" w:rsidP="005F042F">
            <w:pPr>
              <w:spacing w:after="0"/>
              <w:contextualSpacing w:val="0"/>
              <w:jc w:val="right"/>
              <w:rPr>
                <w:rFonts w:eastAsia="Times New Roman" w:cs="Arial"/>
                <w:szCs w:val="20"/>
                <w:lang w:val="fr-FR" w:eastAsia="nl-NL"/>
              </w:rPr>
            </w:pPr>
          </w:p>
        </w:tc>
        <w:tc>
          <w:tcPr>
            <w:tcW w:w="1745" w:type="dxa"/>
            <w:gridSpan w:val="3"/>
            <w:tcBorders>
              <w:top w:val="nil"/>
              <w:left w:val="nil"/>
              <w:bottom w:val="single" w:sz="4" w:space="0" w:color="auto"/>
              <w:right w:val="single" w:sz="4" w:space="0" w:color="auto"/>
            </w:tcBorders>
            <w:shd w:val="clear" w:color="auto" w:fill="auto"/>
            <w:vAlign w:val="center"/>
          </w:tcPr>
          <w:p w14:paraId="0E6181D0"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019E1C1F" w14:textId="77777777" w:rsidTr="00F812BD">
        <w:trPr>
          <w:trHeight w:val="425"/>
        </w:trPr>
        <w:tc>
          <w:tcPr>
            <w:tcW w:w="5033" w:type="dxa"/>
            <w:gridSpan w:val="2"/>
            <w:tcBorders>
              <w:top w:val="single" w:sz="4" w:space="0" w:color="auto"/>
              <w:left w:val="single" w:sz="4" w:space="0" w:color="auto"/>
              <w:bottom w:val="single" w:sz="4" w:space="0" w:color="auto"/>
              <w:right w:val="single" w:sz="4" w:space="0" w:color="auto"/>
            </w:tcBorders>
            <w:shd w:val="clear" w:color="auto" w:fill="CFCFCF"/>
            <w:vAlign w:val="center"/>
            <w:hideMark/>
          </w:tcPr>
          <w:p w14:paraId="049889A7" w14:textId="77777777" w:rsidR="001112ED" w:rsidRPr="002F56D0" w:rsidRDefault="001112ED" w:rsidP="005F042F">
            <w:pPr>
              <w:spacing w:after="0"/>
              <w:contextualSpacing w:val="0"/>
              <w:rPr>
                <w:rFonts w:eastAsia="Times New Roman" w:cs="Arial"/>
                <w:b/>
                <w:bCs/>
                <w:szCs w:val="20"/>
                <w:lang w:val="fr-FR" w:eastAsia="nl-NL"/>
              </w:rPr>
            </w:pPr>
            <w:r w:rsidRPr="002F56D0">
              <w:rPr>
                <w:rFonts w:eastAsia="Times New Roman" w:cs="Arial"/>
                <w:b/>
                <w:bCs/>
                <w:szCs w:val="20"/>
                <w:lang w:val="fr-FR" w:eastAsia="nl-NL"/>
              </w:rPr>
              <w:t>9. La Formation des utilisateurs finals</w:t>
            </w:r>
          </w:p>
        </w:tc>
        <w:tc>
          <w:tcPr>
            <w:tcW w:w="1137" w:type="dxa"/>
            <w:tcBorders>
              <w:top w:val="single" w:sz="4" w:space="0" w:color="auto"/>
              <w:left w:val="nil"/>
              <w:bottom w:val="single" w:sz="4" w:space="0" w:color="auto"/>
              <w:right w:val="single" w:sz="4" w:space="0" w:color="auto"/>
            </w:tcBorders>
            <w:shd w:val="clear" w:color="auto" w:fill="CFCFCF"/>
            <w:vAlign w:val="center"/>
          </w:tcPr>
          <w:p w14:paraId="6AE5721B"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165" w:type="dxa"/>
            <w:gridSpan w:val="2"/>
            <w:tcBorders>
              <w:top w:val="single" w:sz="4" w:space="0" w:color="auto"/>
              <w:left w:val="nil"/>
              <w:bottom w:val="single" w:sz="4" w:space="0" w:color="auto"/>
              <w:right w:val="single" w:sz="4" w:space="0" w:color="auto"/>
            </w:tcBorders>
            <w:shd w:val="clear" w:color="auto" w:fill="CFCFCF"/>
            <w:vAlign w:val="center"/>
          </w:tcPr>
          <w:p w14:paraId="7F57569D"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732" w:type="dxa"/>
            <w:gridSpan w:val="2"/>
            <w:tcBorders>
              <w:top w:val="single" w:sz="4" w:space="0" w:color="auto"/>
              <w:left w:val="nil"/>
              <w:bottom w:val="single" w:sz="4" w:space="0" w:color="auto"/>
              <w:right w:val="single" w:sz="4" w:space="0" w:color="auto"/>
            </w:tcBorders>
            <w:shd w:val="clear" w:color="auto" w:fill="CFCFCF"/>
            <w:vAlign w:val="center"/>
          </w:tcPr>
          <w:p w14:paraId="54A2B8F3" w14:textId="77777777" w:rsidR="001112ED" w:rsidRPr="002F56D0" w:rsidRDefault="001112ED" w:rsidP="005F042F">
            <w:pPr>
              <w:spacing w:after="0"/>
              <w:contextualSpacing w:val="0"/>
              <w:jc w:val="right"/>
              <w:rPr>
                <w:rFonts w:eastAsia="Times New Roman" w:cs="Arial"/>
                <w:b/>
                <w:bCs/>
                <w:szCs w:val="20"/>
                <w:lang w:val="fr-FR" w:eastAsia="nl-NL"/>
              </w:rPr>
            </w:pPr>
          </w:p>
        </w:tc>
      </w:tr>
      <w:tr w:rsidR="002F56D0" w:rsidRPr="002F56D0" w14:paraId="52FD1335" w14:textId="77777777" w:rsidTr="002F56D0">
        <w:trPr>
          <w:trHeight w:val="548"/>
        </w:trPr>
        <w:tc>
          <w:tcPr>
            <w:tcW w:w="5033" w:type="dxa"/>
            <w:gridSpan w:val="2"/>
            <w:tcBorders>
              <w:top w:val="nil"/>
              <w:left w:val="single" w:sz="4" w:space="0" w:color="auto"/>
              <w:bottom w:val="single" w:sz="4" w:space="0" w:color="auto"/>
              <w:right w:val="single" w:sz="4" w:space="0" w:color="auto"/>
            </w:tcBorders>
            <w:shd w:val="clear" w:color="auto" w:fill="auto"/>
            <w:vAlign w:val="center"/>
            <w:hideMark/>
          </w:tcPr>
          <w:p w14:paraId="29A97C92" w14:textId="77777777" w:rsidR="001112ED" w:rsidRPr="002F56D0" w:rsidRDefault="001112ED" w:rsidP="005F042F">
            <w:pPr>
              <w:spacing w:after="0"/>
              <w:contextualSpacing w:val="0"/>
              <w:rPr>
                <w:szCs w:val="20"/>
                <w:lang w:val="fr-FR" w:eastAsia="nl-BE"/>
              </w:rPr>
            </w:pPr>
            <w:r w:rsidRPr="002F56D0">
              <w:rPr>
                <w:szCs w:val="20"/>
                <w:lang w:val="fr-FR" w:eastAsia="nl-BE"/>
              </w:rPr>
              <w:lastRenderedPageBreak/>
              <w:t>Invention des manuels fait sur mesure pour des chefs d’équipe</w:t>
            </w:r>
          </w:p>
        </w:tc>
        <w:tc>
          <w:tcPr>
            <w:tcW w:w="1137" w:type="dxa"/>
            <w:tcBorders>
              <w:top w:val="nil"/>
              <w:left w:val="nil"/>
              <w:bottom w:val="single" w:sz="4" w:space="0" w:color="auto"/>
              <w:right w:val="single" w:sz="4" w:space="0" w:color="auto"/>
            </w:tcBorders>
            <w:shd w:val="clear" w:color="auto" w:fill="auto"/>
            <w:vAlign w:val="center"/>
          </w:tcPr>
          <w:p w14:paraId="661CC66D" w14:textId="77777777" w:rsidR="001112ED" w:rsidRPr="002F56D0" w:rsidRDefault="001112ED" w:rsidP="005F042F">
            <w:pPr>
              <w:spacing w:after="0"/>
              <w:contextualSpacing w:val="0"/>
              <w:jc w:val="right"/>
              <w:rPr>
                <w:rFonts w:eastAsia="Times New Roman" w:cs="Arial"/>
                <w:szCs w:val="20"/>
                <w:lang w:val="fr-FR"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78F543AF" w14:textId="77777777" w:rsidR="001112ED" w:rsidRPr="002F56D0" w:rsidRDefault="001112ED" w:rsidP="005F042F">
            <w:pPr>
              <w:spacing w:after="0"/>
              <w:contextualSpacing w:val="0"/>
              <w:jc w:val="right"/>
              <w:rPr>
                <w:rFonts w:eastAsia="Times New Roman" w:cs="Arial"/>
                <w:szCs w:val="20"/>
                <w:lang w:val="fr-FR"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7432914C"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5AC679F1" w14:textId="77777777" w:rsidTr="002F56D0">
        <w:trPr>
          <w:trHeight w:val="539"/>
        </w:trPr>
        <w:tc>
          <w:tcPr>
            <w:tcW w:w="5033" w:type="dxa"/>
            <w:gridSpan w:val="2"/>
            <w:tcBorders>
              <w:top w:val="nil"/>
              <w:left w:val="single" w:sz="4" w:space="0" w:color="auto"/>
              <w:bottom w:val="single" w:sz="4" w:space="0" w:color="auto"/>
              <w:right w:val="single" w:sz="4" w:space="0" w:color="auto"/>
            </w:tcBorders>
            <w:shd w:val="clear" w:color="auto" w:fill="auto"/>
            <w:vAlign w:val="center"/>
            <w:hideMark/>
          </w:tcPr>
          <w:p w14:paraId="51D6C92C" w14:textId="77777777" w:rsidR="001112ED" w:rsidRPr="002F56D0" w:rsidRDefault="001112ED" w:rsidP="005F042F">
            <w:pPr>
              <w:spacing w:after="0"/>
              <w:contextualSpacing w:val="0"/>
              <w:rPr>
                <w:szCs w:val="20"/>
                <w:lang w:val="fr-FR" w:eastAsia="nl-BE"/>
              </w:rPr>
            </w:pPr>
            <w:r w:rsidRPr="002F56D0">
              <w:rPr>
                <w:szCs w:val="20"/>
                <w:lang w:val="fr-FR" w:eastAsia="nl-BE"/>
              </w:rPr>
              <w:t>Préparation de la formation pour des chefs d’équipe</w:t>
            </w:r>
          </w:p>
        </w:tc>
        <w:tc>
          <w:tcPr>
            <w:tcW w:w="1137" w:type="dxa"/>
            <w:tcBorders>
              <w:top w:val="nil"/>
              <w:left w:val="nil"/>
              <w:bottom w:val="single" w:sz="4" w:space="0" w:color="auto"/>
              <w:right w:val="single" w:sz="4" w:space="0" w:color="auto"/>
            </w:tcBorders>
            <w:shd w:val="clear" w:color="auto" w:fill="auto"/>
            <w:vAlign w:val="center"/>
          </w:tcPr>
          <w:p w14:paraId="37F06C8F" w14:textId="77777777" w:rsidR="001112ED" w:rsidRPr="002F56D0" w:rsidRDefault="001112ED" w:rsidP="005F042F">
            <w:pPr>
              <w:spacing w:after="0"/>
              <w:contextualSpacing w:val="0"/>
              <w:jc w:val="right"/>
              <w:rPr>
                <w:rFonts w:eastAsia="Times New Roman" w:cs="Arial"/>
                <w:szCs w:val="20"/>
                <w:lang w:val="fr-FR"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1D81800B" w14:textId="77777777" w:rsidR="001112ED" w:rsidRPr="002F56D0" w:rsidRDefault="001112ED" w:rsidP="005F042F">
            <w:pPr>
              <w:spacing w:after="0"/>
              <w:contextualSpacing w:val="0"/>
              <w:jc w:val="right"/>
              <w:rPr>
                <w:rFonts w:eastAsia="Times New Roman" w:cs="Arial"/>
                <w:szCs w:val="20"/>
                <w:lang w:val="fr-FR"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0C19F486"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532B8CD2" w14:textId="77777777" w:rsidTr="002F56D0">
        <w:trPr>
          <w:trHeight w:val="369"/>
        </w:trPr>
        <w:tc>
          <w:tcPr>
            <w:tcW w:w="5033" w:type="dxa"/>
            <w:gridSpan w:val="2"/>
            <w:tcBorders>
              <w:top w:val="nil"/>
              <w:left w:val="single" w:sz="4" w:space="0" w:color="auto"/>
              <w:bottom w:val="single" w:sz="4" w:space="0" w:color="auto"/>
              <w:right w:val="single" w:sz="4" w:space="0" w:color="auto"/>
            </w:tcBorders>
            <w:shd w:val="clear" w:color="auto" w:fill="auto"/>
            <w:vAlign w:val="center"/>
            <w:hideMark/>
          </w:tcPr>
          <w:p w14:paraId="0B40F469" w14:textId="77777777" w:rsidR="001112ED" w:rsidRPr="002F56D0" w:rsidRDefault="001112ED" w:rsidP="005F042F">
            <w:pPr>
              <w:spacing w:after="0"/>
              <w:contextualSpacing w:val="0"/>
              <w:rPr>
                <w:szCs w:val="20"/>
                <w:lang w:eastAsia="nl-BE"/>
              </w:rPr>
            </w:pPr>
            <w:r w:rsidRPr="002F56D0">
              <w:rPr>
                <w:szCs w:val="20"/>
                <w:lang w:eastAsia="nl-BE"/>
              </w:rPr>
              <w:t>Formation des chefs d’équipe</w:t>
            </w:r>
          </w:p>
        </w:tc>
        <w:tc>
          <w:tcPr>
            <w:tcW w:w="1137" w:type="dxa"/>
            <w:tcBorders>
              <w:top w:val="nil"/>
              <w:left w:val="nil"/>
              <w:bottom w:val="single" w:sz="4" w:space="0" w:color="auto"/>
              <w:right w:val="single" w:sz="4" w:space="0" w:color="auto"/>
            </w:tcBorders>
            <w:shd w:val="clear" w:color="auto" w:fill="auto"/>
            <w:vAlign w:val="center"/>
          </w:tcPr>
          <w:p w14:paraId="55ED1C29" w14:textId="77777777" w:rsidR="001112ED" w:rsidRPr="002F56D0" w:rsidRDefault="001112ED" w:rsidP="005F042F">
            <w:pPr>
              <w:spacing w:after="0"/>
              <w:contextualSpacing w:val="0"/>
              <w:jc w:val="right"/>
              <w:rPr>
                <w:rFonts w:eastAsia="Times New Roman" w:cs="Arial"/>
                <w:szCs w:val="20"/>
                <w:lang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045E3DB2" w14:textId="77777777" w:rsidR="001112ED" w:rsidRPr="002F56D0" w:rsidRDefault="001112ED" w:rsidP="005F042F">
            <w:pPr>
              <w:spacing w:after="0"/>
              <w:contextualSpacing w:val="0"/>
              <w:jc w:val="right"/>
              <w:rPr>
                <w:rFonts w:eastAsia="Times New Roman" w:cs="Arial"/>
                <w:szCs w:val="20"/>
                <w:lang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2E717F40" w14:textId="77777777" w:rsidR="001112ED" w:rsidRPr="002F56D0" w:rsidRDefault="001112ED" w:rsidP="005F042F">
            <w:pPr>
              <w:spacing w:after="0"/>
              <w:contextualSpacing w:val="0"/>
              <w:jc w:val="right"/>
              <w:rPr>
                <w:rFonts w:eastAsia="Times New Roman" w:cs="Arial"/>
                <w:szCs w:val="20"/>
                <w:lang w:eastAsia="nl-NL"/>
              </w:rPr>
            </w:pPr>
          </w:p>
        </w:tc>
      </w:tr>
      <w:tr w:rsidR="002F56D0" w:rsidRPr="002F56D0" w14:paraId="6D5A783E" w14:textId="77777777" w:rsidTr="00F812BD">
        <w:trPr>
          <w:trHeight w:val="425"/>
        </w:trPr>
        <w:tc>
          <w:tcPr>
            <w:tcW w:w="5033" w:type="dxa"/>
            <w:gridSpan w:val="2"/>
            <w:tcBorders>
              <w:top w:val="nil"/>
              <w:left w:val="single" w:sz="4" w:space="0" w:color="auto"/>
              <w:bottom w:val="single" w:sz="4" w:space="0" w:color="auto"/>
              <w:right w:val="single" w:sz="4" w:space="0" w:color="auto"/>
            </w:tcBorders>
            <w:shd w:val="clear" w:color="auto" w:fill="CFCFCF"/>
            <w:vAlign w:val="center"/>
            <w:hideMark/>
          </w:tcPr>
          <w:p w14:paraId="48C63492"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10. Le Go Live</w:t>
            </w:r>
          </w:p>
        </w:tc>
        <w:tc>
          <w:tcPr>
            <w:tcW w:w="1137" w:type="dxa"/>
            <w:tcBorders>
              <w:top w:val="nil"/>
              <w:left w:val="nil"/>
              <w:bottom w:val="single" w:sz="4" w:space="0" w:color="auto"/>
              <w:right w:val="single" w:sz="4" w:space="0" w:color="auto"/>
            </w:tcBorders>
            <w:shd w:val="clear" w:color="auto" w:fill="CFCFCF"/>
            <w:vAlign w:val="center"/>
          </w:tcPr>
          <w:p w14:paraId="76DBAE89" w14:textId="77777777" w:rsidR="001112ED" w:rsidRPr="002F56D0" w:rsidRDefault="001112ED" w:rsidP="005F042F">
            <w:pPr>
              <w:spacing w:after="0"/>
              <w:contextualSpacing w:val="0"/>
              <w:jc w:val="right"/>
              <w:rPr>
                <w:rFonts w:eastAsia="Times New Roman" w:cs="Arial"/>
                <w:b/>
                <w:bCs/>
                <w:szCs w:val="20"/>
                <w:lang w:eastAsia="nl-NL"/>
              </w:rPr>
            </w:pPr>
          </w:p>
        </w:tc>
        <w:tc>
          <w:tcPr>
            <w:tcW w:w="1165" w:type="dxa"/>
            <w:gridSpan w:val="2"/>
            <w:tcBorders>
              <w:top w:val="nil"/>
              <w:left w:val="nil"/>
              <w:bottom w:val="single" w:sz="4" w:space="0" w:color="auto"/>
              <w:right w:val="single" w:sz="4" w:space="0" w:color="auto"/>
            </w:tcBorders>
            <w:shd w:val="clear" w:color="auto" w:fill="CFCFCF"/>
            <w:vAlign w:val="center"/>
          </w:tcPr>
          <w:p w14:paraId="64C3B461" w14:textId="77777777" w:rsidR="001112ED" w:rsidRPr="002F56D0" w:rsidRDefault="001112ED" w:rsidP="005F042F">
            <w:pPr>
              <w:spacing w:after="0"/>
              <w:contextualSpacing w:val="0"/>
              <w:jc w:val="right"/>
              <w:rPr>
                <w:rFonts w:eastAsia="Times New Roman" w:cs="Arial"/>
                <w:b/>
                <w:bCs/>
                <w:szCs w:val="20"/>
                <w:lang w:eastAsia="nl-NL"/>
              </w:rPr>
            </w:pPr>
          </w:p>
        </w:tc>
        <w:tc>
          <w:tcPr>
            <w:tcW w:w="1732" w:type="dxa"/>
            <w:gridSpan w:val="2"/>
            <w:tcBorders>
              <w:top w:val="nil"/>
              <w:left w:val="nil"/>
              <w:bottom w:val="single" w:sz="4" w:space="0" w:color="auto"/>
              <w:right w:val="single" w:sz="4" w:space="0" w:color="auto"/>
            </w:tcBorders>
            <w:shd w:val="clear" w:color="auto" w:fill="CFCFCF"/>
            <w:vAlign w:val="center"/>
          </w:tcPr>
          <w:p w14:paraId="42EBDBC2"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59A93408" w14:textId="77777777" w:rsidTr="002F56D0">
        <w:trPr>
          <w:trHeight w:val="369"/>
        </w:trPr>
        <w:tc>
          <w:tcPr>
            <w:tcW w:w="5033" w:type="dxa"/>
            <w:gridSpan w:val="2"/>
            <w:tcBorders>
              <w:top w:val="nil"/>
              <w:left w:val="single" w:sz="4" w:space="0" w:color="auto"/>
              <w:bottom w:val="single" w:sz="4" w:space="0" w:color="auto"/>
              <w:right w:val="single" w:sz="4" w:space="0" w:color="auto"/>
            </w:tcBorders>
            <w:shd w:val="clear" w:color="auto" w:fill="auto"/>
            <w:vAlign w:val="center"/>
            <w:hideMark/>
          </w:tcPr>
          <w:p w14:paraId="42C3C966" w14:textId="77777777" w:rsidR="001112ED" w:rsidRPr="002F56D0" w:rsidRDefault="001112ED" w:rsidP="005F042F">
            <w:pPr>
              <w:spacing w:after="0"/>
              <w:contextualSpacing w:val="0"/>
              <w:rPr>
                <w:rFonts w:eastAsia="Times New Roman" w:cs="Arial"/>
                <w:szCs w:val="20"/>
                <w:lang w:val="en-US" w:eastAsia="nl-NL"/>
              </w:rPr>
            </w:pPr>
            <w:r w:rsidRPr="002F56D0">
              <w:rPr>
                <w:szCs w:val="20"/>
                <w:lang w:val="en-US" w:eastAsia="nl-BE"/>
              </w:rPr>
              <w:t>Support pendant le Go Live</w:t>
            </w:r>
          </w:p>
        </w:tc>
        <w:tc>
          <w:tcPr>
            <w:tcW w:w="1137" w:type="dxa"/>
            <w:tcBorders>
              <w:top w:val="nil"/>
              <w:left w:val="nil"/>
              <w:bottom w:val="single" w:sz="4" w:space="0" w:color="auto"/>
              <w:right w:val="single" w:sz="4" w:space="0" w:color="auto"/>
            </w:tcBorders>
            <w:shd w:val="clear" w:color="auto" w:fill="auto"/>
            <w:vAlign w:val="center"/>
          </w:tcPr>
          <w:p w14:paraId="6C123707" w14:textId="77777777" w:rsidR="001112ED" w:rsidRPr="002F56D0" w:rsidRDefault="001112ED" w:rsidP="005F042F">
            <w:pPr>
              <w:spacing w:after="0"/>
              <w:contextualSpacing w:val="0"/>
              <w:jc w:val="right"/>
              <w:rPr>
                <w:rFonts w:eastAsia="Times New Roman" w:cs="Arial"/>
                <w:szCs w:val="20"/>
                <w:lang w:val="en-US"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11D5F3BE" w14:textId="77777777" w:rsidR="001112ED" w:rsidRPr="002F56D0" w:rsidRDefault="001112ED" w:rsidP="005F042F">
            <w:pPr>
              <w:spacing w:after="0"/>
              <w:contextualSpacing w:val="0"/>
              <w:jc w:val="right"/>
              <w:rPr>
                <w:rFonts w:eastAsia="Times New Roman" w:cs="Arial"/>
                <w:szCs w:val="20"/>
                <w:lang w:val="en-US"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57F47E96" w14:textId="77777777" w:rsidR="001112ED" w:rsidRPr="002F56D0" w:rsidRDefault="001112ED" w:rsidP="005F042F">
            <w:pPr>
              <w:spacing w:after="0"/>
              <w:contextualSpacing w:val="0"/>
              <w:jc w:val="right"/>
              <w:rPr>
                <w:rFonts w:eastAsia="Times New Roman" w:cs="Arial"/>
                <w:szCs w:val="20"/>
                <w:lang w:val="en-US" w:eastAsia="nl-NL"/>
              </w:rPr>
            </w:pPr>
          </w:p>
        </w:tc>
      </w:tr>
      <w:tr w:rsidR="002F56D0" w:rsidRPr="002F56D0" w14:paraId="0A09669C" w14:textId="77777777" w:rsidTr="00F812BD">
        <w:trPr>
          <w:trHeight w:val="425"/>
        </w:trPr>
        <w:tc>
          <w:tcPr>
            <w:tcW w:w="5033" w:type="dxa"/>
            <w:gridSpan w:val="2"/>
            <w:tcBorders>
              <w:top w:val="nil"/>
              <w:left w:val="single" w:sz="4" w:space="0" w:color="auto"/>
              <w:bottom w:val="single" w:sz="4" w:space="0" w:color="auto"/>
              <w:right w:val="single" w:sz="4" w:space="0" w:color="auto"/>
            </w:tcBorders>
            <w:shd w:val="clear" w:color="auto" w:fill="CFCFCF"/>
            <w:vAlign w:val="center"/>
            <w:hideMark/>
          </w:tcPr>
          <w:p w14:paraId="4B3DF431"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11. Le Transfert au Supportdesk</w:t>
            </w:r>
          </w:p>
        </w:tc>
        <w:tc>
          <w:tcPr>
            <w:tcW w:w="1137" w:type="dxa"/>
            <w:tcBorders>
              <w:top w:val="nil"/>
              <w:left w:val="nil"/>
              <w:bottom w:val="single" w:sz="4" w:space="0" w:color="auto"/>
              <w:right w:val="single" w:sz="4" w:space="0" w:color="auto"/>
            </w:tcBorders>
            <w:shd w:val="clear" w:color="auto" w:fill="CFCFCF"/>
            <w:vAlign w:val="center"/>
          </w:tcPr>
          <w:p w14:paraId="22CDDB1D" w14:textId="77777777" w:rsidR="001112ED" w:rsidRPr="002F56D0" w:rsidRDefault="001112ED" w:rsidP="005F042F">
            <w:pPr>
              <w:spacing w:after="0"/>
              <w:contextualSpacing w:val="0"/>
              <w:jc w:val="right"/>
              <w:rPr>
                <w:rFonts w:eastAsia="Times New Roman" w:cs="Arial"/>
                <w:b/>
                <w:bCs/>
                <w:szCs w:val="20"/>
                <w:lang w:eastAsia="nl-NL"/>
              </w:rPr>
            </w:pPr>
          </w:p>
        </w:tc>
        <w:tc>
          <w:tcPr>
            <w:tcW w:w="1165" w:type="dxa"/>
            <w:gridSpan w:val="2"/>
            <w:tcBorders>
              <w:top w:val="nil"/>
              <w:left w:val="nil"/>
              <w:bottom w:val="single" w:sz="4" w:space="0" w:color="auto"/>
              <w:right w:val="single" w:sz="4" w:space="0" w:color="auto"/>
            </w:tcBorders>
            <w:shd w:val="clear" w:color="auto" w:fill="CFCFCF"/>
            <w:vAlign w:val="center"/>
          </w:tcPr>
          <w:p w14:paraId="4E5B9CCF" w14:textId="77777777" w:rsidR="001112ED" w:rsidRPr="002F56D0" w:rsidRDefault="001112ED" w:rsidP="005F042F">
            <w:pPr>
              <w:spacing w:after="0"/>
              <w:contextualSpacing w:val="0"/>
              <w:jc w:val="right"/>
              <w:rPr>
                <w:rFonts w:eastAsia="Times New Roman" w:cs="Arial"/>
                <w:b/>
                <w:bCs/>
                <w:szCs w:val="20"/>
                <w:lang w:eastAsia="nl-NL"/>
              </w:rPr>
            </w:pPr>
          </w:p>
        </w:tc>
        <w:tc>
          <w:tcPr>
            <w:tcW w:w="1732" w:type="dxa"/>
            <w:gridSpan w:val="2"/>
            <w:tcBorders>
              <w:top w:val="nil"/>
              <w:left w:val="nil"/>
              <w:bottom w:val="single" w:sz="4" w:space="0" w:color="auto"/>
              <w:right w:val="single" w:sz="4" w:space="0" w:color="auto"/>
            </w:tcBorders>
            <w:shd w:val="clear" w:color="auto" w:fill="CFCFCF"/>
            <w:vAlign w:val="center"/>
          </w:tcPr>
          <w:p w14:paraId="2B9B90A9"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124207CF" w14:textId="77777777" w:rsidTr="002F56D0">
        <w:trPr>
          <w:trHeight w:val="369"/>
        </w:trPr>
        <w:tc>
          <w:tcPr>
            <w:tcW w:w="5033" w:type="dxa"/>
            <w:gridSpan w:val="2"/>
            <w:tcBorders>
              <w:top w:val="nil"/>
              <w:left w:val="single" w:sz="4" w:space="0" w:color="auto"/>
              <w:bottom w:val="single" w:sz="4" w:space="0" w:color="auto"/>
              <w:right w:val="single" w:sz="4" w:space="0" w:color="auto"/>
            </w:tcBorders>
            <w:shd w:val="clear" w:color="auto" w:fill="auto"/>
            <w:vAlign w:val="center"/>
            <w:hideMark/>
          </w:tcPr>
          <w:p w14:paraId="25B21F87" w14:textId="77777777" w:rsidR="001112ED" w:rsidRPr="002F56D0" w:rsidRDefault="001112ED" w:rsidP="005F042F">
            <w:pPr>
              <w:spacing w:after="0"/>
              <w:contextualSpacing w:val="0"/>
              <w:rPr>
                <w:rFonts w:eastAsia="Times New Roman" w:cs="Arial"/>
                <w:szCs w:val="20"/>
                <w:lang w:val="fr-FR" w:eastAsia="nl-NL"/>
              </w:rPr>
            </w:pPr>
            <w:r w:rsidRPr="002F56D0">
              <w:rPr>
                <w:szCs w:val="20"/>
                <w:lang w:val="fr-FR" w:eastAsia="nl-BE"/>
              </w:rPr>
              <w:t>Transfert de Projet au Supportdesk</w:t>
            </w:r>
          </w:p>
        </w:tc>
        <w:tc>
          <w:tcPr>
            <w:tcW w:w="1137" w:type="dxa"/>
            <w:tcBorders>
              <w:top w:val="nil"/>
              <w:left w:val="nil"/>
              <w:bottom w:val="single" w:sz="4" w:space="0" w:color="auto"/>
              <w:right w:val="single" w:sz="4" w:space="0" w:color="auto"/>
            </w:tcBorders>
            <w:shd w:val="clear" w:color="auto" w:fill="auto"/>
            <w:vAlign w:val="center"/>
          </w:tcPr>
          <w:p w14:paraId="3D704201" w14:textId="77777777" w:rsidR="001112ED" w:rsidRPr="002F56D0" w:rsidRDefault="001112ED" w:rsidP="005F042F">
            <w:pPr>
              <w:spacing w:after="0"/>
              <w:contextualSpacing w:val="0"/>
              <w:jc w:val="right"/>
              <w:rPr>
                <w:rFonts w:eastAsia="Times New Roman" w:cs="Arial"/>
                <w:szCs w:val="20"/>
                <w:lang w:val="fr-FR"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16A0F08A" w14:textId="77777777" w:rsidR="001112ED" w:rsidRPr="002F56D0" w:rsidRDefault="001112ED" w:rsidP="005F042F">
            <w:pPr>
              <w:spacing w:after="0"/>
              <w:contextualSpacing w:val="0"/>
              <w:jc w:val="right"/>
              <w:rPr>
                <w:rFonts w:eastAsia="Times New Roman" w:cs="Arial"/>
                <w:szCs w:val="20"/>
                <w:lang w:val="fr-FR"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37389F3F" w14:textId="77777777" w:rsidR="001112ED" w:rsidRPr="002F56D0" w:rsidRDefault="001112ED" w:rsidP="005F042F">
            <w:pPr>
              <w:spacing w:after="0"/>
              <w:contextualSpacing w:val="0"/>
              <w:jc w:val="right"/>
              <w:rPr>
                <w:rFonts w:eastAsia="Times New Roman" w:cs="Arial"/>
                <w:szCs w:val="20"/>
                <w:lang w:val="fr-FR" w:eastAsia="nl-NL"/>
              </w:rPr>
            </w:pPr>
          </w:p>
        </w:tc>
      </w:tr>
      <w:tr w:rsidR="002F56D0" w:rsidRPr="002F56D0" w14:paraId="7D749C96" w14:textId="77777777" w:rsidTr="00F812BD">
        <w:trPr>
          <w:trHeight w:val="425"/>
        </w:trPr>
        <w:tc>
          <w:tcPr>
            <w:tcW w:w="5033" w:type="dxa"/>
            <w:gridSpan w:val="2"/>
            <w:tcBorders>
              <w:top w:val="nil"/>
              <w:left w:val="single" w:sz="4" w:space="0" w:color="auto"/>
              <w:bottom w:val="single" w:sz="4" w:space="0" w:color="auto"/>
              <w:right w:val="single" w:sz="4" w:space="0" w:color="auto"/>
            </w:tcBorders>
            <w:shd w:val="clear" w:color="auto" w:fill="CFCFCF"/>
            <w:vAlign w:val="center"/>
            <w:hideMark/>
          </w:tcPr>
          <w:p w14:paraId="0A325476" w14:textId="77777777" w:rsidR="001112ED" w:rsidRPr="002F56D0" w:rsidRDefault="001112ED" w:rsidP="005F042F">
            <w:pPr>
              <w:spacing w:after="0"/>
              <w:contextualSpacing w:val="0"/>
              <w:rPr>
                <w:rFonts w:eastAsia="Times New Roman" w:cs="Arial"/>
                <w:b/>
                <w:bCs/>
                <w:szCs w:val="20"/>
                <w:lang w:eastAsia="nl-NL"/>
              </w:rPr>
            </w:pPr>
            <w:r w:rsidRPr="002F56D0">
              <w:rPr>
                <w:rFonts w:eastAsia="Times New Roman" w:cs="Arial"/>
                <w:b/>
                <w:bCs/>
                <w:szCs w:val="20"/>
                <w:lang w:val="en-GB" w:eastAsia="nl-NL"/>
              </w:rPr>
              <w:t>12. La Fermeture</w:t>
            </w:r>
          </w:p>
        </w:tc>
        <w:tc>
          <w:tcPr>
            <w:tcW w:w="1137" w:type="dxa"/>
            <w:tcBorders>
              <w:top w:val="nil"/>
              <w:left w:val="nil"/>
              <w:bottom w:val="single" w:sz="4" w:space="0" w:color="auto"/>
              <w:right w:val="single" w:sz="4" w:space="0" w:color="auto"/>
            </w:tcBorders>
            <w:shd w:val="clear" w:color="auto" w:fill="CFCFCF"/>
            <w:vAlign w:val="center"/>
          </w:tcPr>
          <w:p w14:paraId="47DEF88D" w14:textId="77777777" w:rsidR="001112ED" w:rsidRPr="002F56D0" w:rsidRDefault="001112ED" w:rsidP="005F042F">
            <w:pPr>
              <w:spacing w:after="0"/>
              <w:contextualSpacing w:val="0"/>
              <w:jc w:val="right"/>
              <w:rPr>
                <w:rFonts w:eastAsia="Times New Roman" w:cs="Arial"/>
                <w:b/>
                <w:bCs/>
                <w:szCs w:val="20"/>
                <w:lang w:eastAsia="nl-NL"/>
              </w:rPr>
            </w:pPr>
          </w:p>
        </w:tc>
        <w:tc>
          <w:tcPr>
            <w:tcW w:w="1165" w:type="dxa"/>
            <w:gridSpan w:val="2"/>
            <w:tcBorders>
              <w:top w:val="nil"/>
              <w:left w:val="nil"/>
              <w:bottom w:val="single" w:sz="4" w:space="0" w:color="auto"/>
              <w:right w:val="single" w:sz="4" w:space="0" w:color="auto"/>
            </w:tcBorders>
            <w:shd w:val="clear" w:color="auto" w:fill="CFCFCF"/>
            <w:vAlign w:val="center"/>
          </w:tcPr>
          <w:p w14:paraId="4FF21037" w14:textId="77777777" w:rsidR="001112ED" w:rsidRPr="002F56D0" w:rsidRDefault="001112ED" w:rsidP="005F042F">
            <w:pPr>
              <w:spacing w:after="0"/>
              <w:contextualSpacing w:val="0"/>
              <w:jc w:val="right"/>
              <w:rPr>
                <w:rFonts w:eastAsia="Times New Roman" w:cs="Arial"/>
                <w:b/>
                <w:bCs/>
                <w:szCs w:val="20"/>
                <w:lang w:eastAsia="nl-NL"/>
              </w:rPr>
            </w:pPr>
          </w:p>
        </w:tc>
        <w:tc>
          <w:tcPr>
            <w:tcW w:w="1732" w:type="dxa"/>
            <w:gridSpan w:val="2"/>
            <w:tcBorders>
              <w:top w:val="nil"/>
              <w:left w:val="nil"/>
              <w:bottom w:val="single" w:sz="4" w:space="0" w:color="auto"/>
              <w:right w:val="single" w:sz="4" w:space="0" w:color="auto"/>
            </w:tcBorders>
            <w:shd w:val="clear" w:color="auto" w:fill="CFCFCF"/>
            <w:vAlign w:val="center"/>
          </w:tcPr>
          <w:p w14:paraId="1464E367" w14:textId="77777777" w:rsidR="001112ED" w:rsidRPr="002F56D0" w:rsidRDefault="001112ED" w:rsidP="005F042F">
            <w:pPr>
              <w:spacing w:after="0"/>
              <w:contextualSpacing w:val="0"/>
              <w:jc w:val="right"/>
              <w:rPr>
                <w:rFonts w:eastAsia="Times New Roman" w:cs="Arial"/>
                <w:b/>
                <w:bCs/>
                <w:szCs w:val="20"/>
                <w:lang w:eastAsia="nl-NL"/>
              </w:rPr>
            </w:pPr>
          </w:p>
        </w:tc>
      </w:tr>
      <w:tr w:rsidR="002F56D0" w:rsidRPr="002F56D0" w14:paraId="05390D17" w14:textId="77777777" w:rsidTr="002F56D0">
        <w:trPr>
          <w:trHeight w:val="369"/>
        </w:trPr>
        <w:tc>
          <w:tcPr>
            <w:tcW w:w="5033" w:type="dxa"/>
            <w:gridSpan w:val="2"/>
            <w:tcBorders>
              <w:top w:val="nil"/>
              <w:left w:val="single" w:sz="4" w:space="0" w:color="auto"/>
              <w:bottom w:val="single" w:sz="4" w:space="0" w:color="auto"/>
              <w:right w:val="single" w:sz="4" w:space="0" w:color="auto"/>
            </w:tcBorders>
            <w:shd w:val="clear" w:color="auto" w:fill="auto"/>
            <w:vAlign w:val="center"/>
          </w:tcPr>
          <w:p w14:paraId="7DA83334" w14:textId="77777777" w:rsidR="001112ED" w:rsidRPr="002F56D0" w:rsidRDefault="001112ED" w:rsidP="005F042F">
            <w:pPr>
              <w:spacing w:after="0"/>
              <w:contextualSpacing w:val="0"/>
              <w:rPr>
                <w:rFonts w:eastAsia="Times New Roman" w:cs="Arial"/>
                <w:b/>
                <w:bCs/>
                <w:szCs w:val="20"/>
                <w:lang w:val="fr-FR" w:eastAsia="nl-NL"/>
              </w:rPr>
            </w:pPr>
            <w:r w:rsidRPr="002F56D0">
              <w:rPr>
                <w:szCs w:val="20"/>
                <w:lang w:val="fr-FR" w:eastAsia="nl-BE"/>
              </w:rPr>
              <w:t>Fermeture du projet et l’évaluation</w:t>
            </w:r>
          </w:p>
        </w:tc>
        <w:tc>
          <w:tcPr>
            <w:tcW w:w="1137" w:type="dxa"/>
            <w:tcBorders>
              <w:top w:val="nil"/>
              <w:left w:val="nil"/>
              <w:bottom w:val="single" w:sz="4" w:space="0" w:color="auto"/>
              <w:right w:val="single" w:sz="4" w:space="0" w:color="auto"/>
            </w:tcBorders>
            <w:shd w:val="clear" w:color="auto" w:fill="auto"/>
            <w:vAlign w:val="center"/>
          </w:tcPr>
          <w:p w14:paraId="38C156E4" w14:textId="77777777" w:rsidR="001112ED" w:rsidRPr="002F56D0" w:rsidRDefault="001112ED" w:rsidP="005F042F">
            <w:pPr>
              <w:spacing w:after="0"/>
              <w:contextualSpacing w:val="0"/>
              <w:jc w:val="right"/>
              <w:rPr>
                <w:rFonts w:eastAsia="Times New Roman" w:cs="Arial"/>
                <w:b/>
                <w:bCs/>
                <w:szCs w:val="20"/>
                <w:lang w:val="fr-FR" w:eastAsia="nl-NL"/>
              </w:rPr>
            </w:pPr>
          </w:p>
        </w:tc>
        <w:tc>
          <w:tcPr>
            <w:tcW w:w="1165" w:type="dxa"/>
            <w:gridSpan w:val="2"/>
            <w:tcBorders>
              <w:top w:val="nil"/>
              <w:left w:val="nil"/>
              <w:bottom w:val="single" w:sz="4" w:space="0" w:color="auto"/>
              <w:right w:val="single" w:sz="4" w:space="0" w:color="auto"/>
            </w:tcBorders>
            <w:shd w:val="clear" w:color="auto" w:fill="auto"/>
            <w:vAlign w:val="center"/>
          </w:tcPr>
          <w:p w14:paraId="6C2F2C30" w14:textId="77777777" w:rsidR="001112ED" w:rsidRPr="002F56D0" w:rsidRDefault="001112ED" w:rsidP="005F042F">
            <w:pPr>
              <w:spacing w:after="0"/>
              <w:contextualSpacing w:val="0"/>
              <w:jc w:val="right"/>
              <w:rPr>
                <w:rFonts w:eastAsia="Times New Roman" w:cs="Arial"/>
                <w:bCs/>
                <w:szCs w:val="20"/>
                <w:lang w:val="fr-FR" w:eastAsia="nl-NL"/>
              </w:rPr>
            </w:pPr>
          </w:p>
        </w:tc>
        <w:tc>
          <w:tcPr>
            <w:tcW w:w="1732" w:type="dxa"/>
            <w:gridSpan w:val="2"/>
            <w:tcBorders>
              <w:top w:val="nil"/>
              <w:left w:val="nil"/>
              <w:bottom w:val="single" w:sz="4" w:space="0" w:color="auto"/>
              <w:right w:val="single" w:sz="4" w:space="0" w:color="auto"/>
            </w:tcBorders>
            <w:shd w:val="clear" w:color="auto" w:fill="auto"/>
            <w:vAlign w:val="center"/>
          </w:tcPr>
          <w:p w14:paraId="68BF1297" w14:textId="77777777" w:rsidR="001112ED" w:rsidRPr="002F56D0" w:rsidRDefault="001112ED" w:rsidP="005F042F">
            <w:pPr>
              <w:spacing w:after="0"/>
              <w:contextualSpacing w:val="0"/>
              <w:jc w:val="right"/>
              <w:rPr>
                <w:rFonts w:eastAsia="Times New Roman" w:cs="Arial"/>
                <w:bCs/>
                <w:szCs w:val="20"/>
                <w:lang w:val="fr-FR" w:eastAsia="nl-NL"/>
              </w:rPr>
            </w:pPr>
          </w:p>
        </w:tc>
      </w:tr>
      <w:tr w:rsidR="002F56D0" w:rsidRPr="002F56D0" w14:paraId="1097B535" w14:textId="77777777" w:rsidTr="00F812BD">
        <w:trPr>
          <w:trHeight w:val="425"/>
        </w:trPr>
        <w:tc>
          <w:tcPr>
            <w:tcW w:w="5033" w:type="dxa"/>
            <w:gridSpan w:val="2"/>
            <w:tcBorders>
              <w:top w:val="nil"/>
              <w:left w:val="single" w:sz="4" w:space="0" w:color="auto"/>
              <w:bottom w:val="single" w:sz="4" w:space="0" w:color="auto"/>
              <w:right w:val="single" w:sz="4" w:space="0" w:color="auto"/>
            </w:tcBorders>
            <w:shd w:val="clear" w:color="auto" w:fill="CFCFCF"/>
            <w:vAlign w:val="center"/>
          </w:tcPr>
          <w:p w14:paraId="78B7E3D9" w14:textId="77777777" w:rsidR="001112ED" w:rsidRPr="002F56D0" w:rsidRDefault="001112ED" w:rsidP="005F042F">
            <w:pPr>
              <w:spacing w:after="0"/>
              <w:contextualSpacing w:val="0"/>
              <w:rPr>
                <w:rFonts w:eastAsia="Times New Roman" w:cs="Arial"/>
                <w:b/>
                <w:bCs/>
                <w:szCs w:val="20"/>
                <w:lang w:val="en-GB" w:eastAsia="nl-NL"/>
              </w:rPr>
            </w:pPr>
            <w:r w:rsidRPr="002F56D0">
              <w:rPr>
                <w:rFonts w:eastAsia="Times New Roman" w:cs="Arial"/>
                <w:b/>
                <w:bCs/>
                <w:szCs w:val="20"/>
                <w:lang w:val="en-GB" w:eastAsia="nl-NL"/>
              </w:rPr>
              <w:t xml:space="preserve">Total </w:t>
            </w:r>
          </w:p>
        </w:tc>
        <w:tc>
          <w:tcPr>
            <w:tcW w:w="1137" w:type="dxa"/>
            <w:tcBorders>
              <w:top w:val="nil"/>
              <w:left w:val="nil"/>
              <w:bottom w:val="single" w:sz="4" w:space="0" w:color="auto"/>
              <w:right w:val="single" w:sz="4" w:space="0" w:color="auto"/>
            </w:tcBorders>
            <w:shd w:val="clear" w:color="auto" w:fill="CFCFCF"/>
            <w:vAlign w:val="center"/>
          </w:tcPr>
          <w:p w14:paraId="41ACFA63"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165" w:type="dxa"/>
            <w:gridSpan w:val="2"/>
            <w:tcBorders>
              <w:top w:val="nil"/>
              <w:left w:val="nil"/>
              <w:bottom w:val="single" w:sz="4" w:space="0" w:color="auto"/>
              <w:right w:val="single" w:sz="4" w:space="0" w:color="auto"/>
            </w:tcBorders>
            <w:shd w:val="clear" w:color="auto" w:fill="CFCFCF"/>
            <w:vAlign w:val="center"/>
          </w:tcPr>
          <w:p w14:paraId="240E79DD" w14:textId="77777777" w:rsidR="001112ED" w:rsidRPr="002F56D0" w:rsidRDefault="001112ED" w:rsidP="005F042F">
            <w:pPr>
              <w:spacing w:after="0"/>
              <w:contextualSpacing w:val="0"/>
              <w:jc w:val="right"/>
              <w:rPr>
                <w:rFonts w:eastAsia="Times New Roman" w:cs="Arial"/>
                <w:b/>
                <w:bCs/>
                <w:szCs w:val="20"/>
                <w:lang w:val="en-GB" w:eastAsia="nl-NL"/>
              </w:rPr>
            </w:pPr>
          </w:p>
        </w:tc>
        <w:tc>
          <w:tcPr>
            <w:tcW w:w="1732" w:type="dxa"/>
            <w:gridSpan w:val="2"/>
            <w:tcBorders>
              <w:top w:val="double" w:sz="4" w:space="0" w:color="auto"/>
              <w:left w:val="nil"/>
              <w:bottom w:val="single" w:sz="4" w:space="0" w:color="auto"/>
              <w:right w:val="single" w:sz="4" w:space="0" w:color="auto"/>
            </w:tcBorders>
            <w:shd w:val="clear" w:color="auto" w:fill="CFCFCF"/>
            <w:vAlign w:val="center"/>
          </w:tcPr>
          <w:p w14:paraId="5A65DB37" w14:textId="77777777" w:rsidR="001112ED" w:rsidRPr="002F56D0" w:rsidRDefault="001112ED" w:rsidP="005F042F">
            <w:pPr>
              <w:spacing w:after="0"/>
              <w:contextualSpacing w:val="0"/>
              <w:jc w:val="right"/>
              <w:rPr>
                <w:rFonts w:eastAsia="Times New Roman" w:cs="Arial"/>
                <w:b/>
                <w:bCs/>
                <w:szCs w:val="20"/>
                <w:lang w:val="en-GB" w:eastAsia="nl-NL"/>
              </w:rPr>
            </w:pPr>
          </w:p>
        </w:tc>
      </w:tr>
    </w:tbl>
    <w:p w14:paraId="270F7F22" w14:textId="77777777" w:rsidR="001112ED" w:rsidRPr="002F56D0" w:rsidRDefault="001112ED" w:rsidP="001112ED">
      <w:pPr>
        <w:pStyle w:val="Default"/>
        <w:rPr>
          <w:rFonts w:asciiTheme="minorHAnsi" w:hAnsiTheme="minorHAnsi"/>
          <w:b/>
          <w:color w:val="auto"/>
          <w:sz w:val="16"/>
          <w:szCs w:val="16"/>
          <w:lang w:val="fr-FR"/>
        </w:rPr>
      </w:pPr>
      <w:r w:rsidRPr="002F56D0">
        <w:rPr>
          <w:b/>
          <w:color w:val="auto"/>
          <w:sz w:val="16"/>
          <w:szCs w:val="16"/>
          <w:lang w:val="fr-FR"/>
        </w:rPr>
        <w:br/>
      </w:r>
      <w:r w:rsidRPr="002F56D0">
        <w:rPr>
          <w:rFonts w:asciiTheme="minorHAnsi" w:hAnsiTheme="minorHAnsi"/>
          <w:b/>
          <w:color w:val="auto"/>
          <w:sz w:val="16"/>
          <w:szCs w:val="16"/>
          <w:lang w:val="fr-FR"/>
        </w:rPr>
        <w:t>Les Services</w:t>
      </w:r>
    </w:p>
    <w:p w14:paraId="188CFCC4" w14:textId="4107E9F5" w:rsidR="001112ED" w:rsidRPr="002F56D0" w:rsidRDefault="001112ED" w:rsidP="001112ED">
      <w:pPr>
        <w:pStyle w:val="Default"/>
        <w:rPr>
          <w:rFonts w:asciiTheme="minorHAnsi" w:hAnsiTheme="minorHAnsi"/>
          <w:color w:val="auto"/>
          <w:sz w:val="16"/>
          <w:szCs w:val="16"/>
          <w:lang w:val="fr-FR"/>
        </w:rPr>
      </w:pPr>
      <w:r w:rsidRPr="002F56D0">
        <w:rPr>
          <w:rFonts w:asciiTheme="minorHAnsi" w:hAnsiTheme="minorHAnsi"/>
          <w:color w:val="auto"/>
          <w:sz w:val="16"/>
          <w:szCs w:val="16"/>
          <w:lang w:val="fr-FR"/>
        </w:rPr>
        <w:t xml:space="preserve">Les frais, mentionnés ci-dessus, ont </w:t>
      </w:r>
      <w:proofErr w:type="gramStart"/>
      <w:r w:rsidRPr="002F56D0">
        <w:rPr>
          <w:rFonts w:asciiTheme="minorHAnsi" w:hAnsiTheme="minorHAnsi"/>
          <w:color w:val="auto"/>
          <w:sz w:val="16"/>
          <w:szCs w:val="16"/>
          <w:lang w:val="fr-FR"/>
        </w:rPr>
        <w:t>étés</w:t>
      </w:r>
      <w:proofErr w:type="gramEnd"/>
      <w:r w:rsidRPr="002F56D0">
        <w:rPr>
          <w:rFonts w:asciiTheme="minorHAnsi" w:hAnsiTheme="minorHAnsi"/>
          <w:color w:val="auto"/>
          <w:sz w:val="16"/>
          <w:szCs w:val="16"/>
          <w:lang w:val="fr-FR"/>
        </w:rPr>
        <w:t xml:space="preserve"> assez bien prévus dans le budget, mais restent néanmoins une indication. Les frais de service seront basés sur les coûts réels.</w:t>
      </w:r>
    </w:p>
    <w:p w14:paraId="67A7225C" w14:textId="77777777" w:rsidR="00CB2F4F" w:rsidRPr="002F56D0" w:rsidRDefault="00CB2F4F" w:rsidP="001112ED">
      <w:pPr>
        <w:pStyle w:val="Default"/>
        <w:rPr>
          <w:rFonts w:asciiTheme="minorHAnsi" w:hAnsiTheme="minorHAnsi"/>
          <w:color w:val="auto"/>
          <w:sz w:val="16"/>
          <w:szCs w:val="16"/>
          <w:lang w:val="fr-FR"/>
        </w:rPr>
      </w:pPr>
    </w:p>
    <w:p w14:paraId="73C9B4A1" w14:textId="77777777" w:rsidR="001112ED" w:rsidRPr="002F56D0" w:rsidRDefault="001112ED" w:rsidP="001112ED">
      <w:pPr>
        <w:pStyle w:val="MediumGrid21"/>
        <w:numPr>
          <w:ilvl w:val="0"/>
          <w:numId w:val="19"/>
        </w:numPr>
        <w:rPr>
          <w:rFonts w:asciiTheme="minorHAnsi" w:hAnsiTheme="minorHAnsi"/>
          <w:szCs w:val="16"/>
          <w:lang w:val="fr-FR"/>
        </w:rPr>
      </w:pPr>
      <w:r w:rsidRPr="002F56D0">
        <w:rPr>
          <w:rFonts w:asciiTheme="minorHAnsi" w:hAnsiTheme="minorHAnsi"/>
          <w:szCs w:val="16"/>
          <w:lang w:val="fr-FR"/>
        </w:rPr>
        <w:t xml:space="preserve">Les tarifs sont calculés hors temps et frais de déplacement. L’indemnité kilométrique </w:t>
      </w:r>
    </w:p>
    <w:p w14:paraId="1C2384FE" w14:textId="77777777" w:rsidR="001112ED" w:rsidRPr="002F56D0" w:rsidRDefault="001112ED" w:rsidP="001112ED">
      <w:pPr>
        <w:pStyle w:val="MediumGrid21"/>
        <w:ind w:left="720"/>
        <w:rPr>
          <w:rFonts w:asciiTheme="minorHAnsi" w:hAnsiTheme="minorHAnsi"/>
          <w:szCs w:val="16"/>
          <w:lang w:val="fr-FR"/>
        </w:rPr>
      </w:pPr>
      <w:proofErr w:type="gramStart"/>
      <w:r w:rsidRPr="002F56D0">
        <w:rPr>
          <w:rFonts w:asciiTheme="minorHAnsi" w:hAnsiTheme="minorHAnsi"/>
          <w:szCs w:val="16"/>
          <w:lang w:val="fr-FR"/>
        </w:rPr>
        <w:t>est</w:t>
      </w:r>
      <w:proofErr w:type="gramEnd"/>
      <w:r w:rsidRPr="002F56D0">
        <w:rPr>
          <w:rFonts w:asciiTheme="minorHAnsi" w:hAnsiTheme="minorHAnsi"/>
          <w:szCs w:val="16"/>
          <w:lang w:val="fr-FR"/>
        </w:rPr>
        <w:t xml:space="preserve"> fixée à 0,55 € par km </w:t>
      </w:r>
    </w:p>
    <w:p w14:paraId="19B1CB88" w14:textId="77777777" w:rsidR="001112ED" w:rsidRPr="002F56D0" w:rsidRDefault="001112ED" w:rsidP="001112ED">
      <w:pPr>
        <w:pStyle w:val="MediumGrid21"/>
        <w:numPr>
          <w:ilvl w:val="0"/>
          <w:numId w:val="19"/>
        </w:numPr>
        <w:rPr>
          <w:rFonts w:asciiTheme="minorHAnsi" w:hAnsiTheme="minorHAnsi"/>
          <w:szCs w:val="16"/>
          <w:lang w:val="fr-FR"/>
        </w:rPr>
      </w:pPr>
      <w:r w:rsidRPr="002F56D0">
        <w:rPr>
          <w:rFonts w:asciiTheme="minorHAnsi" w:hAnsiTheme="minorHAnsi"/>
          <w:szCs w:val="16"/>
          <w:lang w:val="fr-FR"/>
        </w:rPr>
        <w:t>Une demi-journée de travail est calculée au 3/5 du tarif journalier.</w:t>
      </w:r>
    </w:p>
    <w:p w14:paraId="54D9F047" w14:textId="77777777" w:rsidR="001112ED" w:rsidRPr="002F56D0" w:rsidRDefault="001112ED" w:rsidP="001112ED">
      <w:pPr>
        <w:pStyle w:val="MediumGrid21"/>
        <w:numPr>
          <w:ilvl w:val="0"/>
          <w:numId w:val="19"/>
        </w:numPr>
        <w:rPr>
          <w:rFonts w:asciiTheme="minorHAnsi" w:hAnsiTheme="minorHAnsi"/>
          <w:szCs w:val="16"/>
          <w:lang w:val="fr-FR"/>
        </w:rPr>
      </w:pPr>
      <w:r w:rsidRPr="002F56D0">
        <w:rPr>
          <w:rFonts w:asciiTheme="minorHAnsi" w:hAnsiTheme="minorHAnsi"/>
          <w:szCs w:val="16"/>
          <w:lang w:val="fr-FR"/>
        </w:rPr>
        <w:t>Le travail du samedi est calculé à 150 % du tarif journalier.</w:t>
      </w:r>
    </w:p>
    <w:p w14:paraId="47E3C5C2" w14:textId="77777777" w:rsidR="001112ED" w:rsidRPr="002F56D0" w:rsidRDefault="001112ED" w:rsidP="001112ED">
      <w:pPr>
        <w:pStyle w:val="MediumGrid21"/>
        <w:numPr>
          <w:ilvl w:val="0"/>
          <w:numId w:val="19"/>
        </w:numPr>
        <w:rPr>
          <w:rFonts w:asciiTheme="minorHAnsi" w:hAnsiTheme="minorHAnsi"/>
          <w:szCs w:val="16"/>
          <w:lang w:val="fr-FR"/>
        </w:rPr>
      </w:pPr>
      <w:r w:rsidRPr="002F56D0">
        <w:rPr>
          <w:rFonts w:asciiTheme="minorHAnsi" w:hAnsiTheme="minorHAnsi"/>
          <w:szCs w:val="16"/>
          <w:lang w:val="fr-FR"/>
        </w:rPr>
        <w:t>Le travail du dimanche est calculé à 200 % du tarif journalier.</w:t>
      </w:r>
    </w:p>
    <w:p w14:paraId="082687E2" w14:textId="77777777" w:rsidR="001112ED" w:rsidRPr="002F56D0" w:rsidRDefault="001112ED" w:rsidP="001112ED">
      <w:pPr>
        <w:pStyle w:val="MediumGrid21"/>
        <w:numPr>
          <w:ilvl w:val="0"/>
          <w:numId w:val="19"/>
        </w:numPr>
        <w:rPr>
          <w:rFonts w:asciiTheme="minorHAnsi" w:hAnsiTheme="minorHAnsi"/>
          <w:szCs w:val="16"/>
          <w:lang w:val="fr-FR"/>
        </w:rPr>
      </w:pPr>
      <w:r w:rsidRPr="002F56D0">
        <w:rPr>
          <w:rFonts w:asciiTheme="minorHAnsi" w:hAnsiTheme="minorHAnsi"/>
          <w:szCs w:val="16"/>
          <w:lang w:val="fr-FR"/>
        </w:rPr>
        <w:t>Les services au-delà des heures normales de travail sont calculés à 150 % du tarif journalier.</w:t>
      </w:r>
    </w:p>
    <w:p w14:paraId="4937ABDD" w14:textId="77777777" w:rsidR="001112ED" w:rsidRPr="002F56D0" w:rsidRDefault="001112ED" w:rsidP="001112ED">
      <w:pPr>
        <w:pStyle w:val="MediumGrid21"/>
        <w:ind w:left="142"/>
        <w:rPr>
          <w:rFonts w:asciiTheme="minorHAnsi" w:hAnsiTheme="minorHAnsi"/>
          <w:szCs w:val="16"/>
          <w:lang w:val="fr-FR"/>
        </w:rPr>
      </w:pPr>
    </w:p>
    <w:p w14:paraId="77C9110D" w14:textId="77777777" w:rsidR="001112ED" w:rsidRPr="002F56D0" w:rsidRDefault="001112ED" w:rsidP="002F56D0">
      <w:pPr>
        <w:pStyle w:val="Header2"/>
      </w:pPr>
      <w:bookmarkStart w:id="53" w:name="_Toc399939899"/>
      <w:bookmarkStart w:id="54" w:name="_Toc480883309"/>
      <w:r w:rsidRPr="002F56D0">
        <w:t>Protime Academy</w:t>
      </w:r>
      <w:bookmarkEnd w:id="53"/>
      <w:bookmarkEnd w:id="54"/>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0A0" w:firstRow="1" w:lastRow="0" w:firstColumn="1" w:lastColumn="0" w:noHBand="0" w:noVBand="0"/>
      </w:tblPr>
      <w:tblGrid>
        <w:gridCol w:w="4505"/>
        <w:gridCol w:w="1356"/>
        <w:gridCol w:w="1310"/>
        <w:gridCol w:w="1889"/>
      </w:tblGrid>
      <w:tr w:rsidR="002F56D0" w:rsidRPr="002F56D0" w14:paraId="50796C4D" w14:textId="77777777" w:rsidTr="00F812BD">
        <w:trPr>
          <w:trHeight w:hRule="exact" w:val="567"/>
        </w:trPr>
        <w:tc>
          <w:tcPr>
            <w:tcW w:w="4510" w:type="dxa"/>
            <w:shd w:val="clear" w:color="auto" w:fill="005CA3"/>
            <w:tcMar>
              <w:top w:w="28" w:type="dxa"/>
              <w:bottom w:w="28" w:type="dxa"/>
            </w:tcMar>
            <w:vAlign w:val="center"/>
          </w:tcPr>
          <w:p w14:paraId="77A022C5" w14:textId="77777777" w:rsidR="001112ED" w:rsidRPr="00F812BD" w:rsidRDefault="001112ED" w:rsidP="005F042F">
            <w:pP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Role</w:t>
            </w:r>
          </w:p>
        </w:tc>
        <w:tc>
          <w:tcPr>
            <w:tcW w:w="1357" w:type="dxa"/>
            <w:shd w:val="clear" w:color="auto" w:fill="005CA3"/>
            <w:tcMar>
              <w:top w:w="28" w:type="dxa"/>
              <w:bottom w:w="28" w:type="dxa"/>
            </w:tcMar>
            <w:vAlign w:val="center"/>
          </w:tcPr>
          <w:p w14:paraId="5562D3EE" w14:textId="77777777" w:rsidR="001112ED" w:rsidRPr="00F812BD" w:rsidRDefault="001112ED" w:rsidP="005F042F">
            <w:pPr>
              <w:jc w:val="cente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Prix par jour en €</w:t>
            </w:r>
          </w:p>
        </w:tc>
        <w:tc>
          <w:tcPr>
            <w:tcW w:w="1311" w:type="dxa"/>
            <w:shd w:val="clear" w:color="auto" w:fill="005CA3"/>
            <w:vAlign w:val="center"/>
          </w:tcPr>
          <w:p w14:paraId="4B692EBF" w14:textId="77777777" w:rsidR="001112ED" w:rsidRPr="00F812BD" w:rsidRDefault="001112ED" w:rsidP="005F042F">
            <w:pPr>
              <w:jc w:val="cente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Unité</w:t>
            </w:r>
          </w:p>
        </w:tc>
        <w:tc>
          <w:tcPr>
            <w:tcW w:w="1891" w:type="dxa"/>
            <w:shd w:val="clear" w:color="auto" w:fill="005CA3"/>
            <w:vAlign w:val="center"/>
          </w:tcPr>
          <w:p w14:paraId="1D3334B3" w14:textId="77777777" w:rsidR="001112ED" w:rsidRPr="00F812BD" w:rsidRDefault="001112ED" w:rsidP="005F042F">
            <w:pPr>
              <w:jc w:val="center"/>
              <w:rPr>
                <w:rFonts w:ascii="Poppins" w:eastAsia="Times New Roman" w:hAnsi="Poppins" w:cs="Poppins"/>
                <w:b/>
                <w:color w:val="FFFFFF" w:themeColor="background1"/>
                <w:szCs w:val="20"/>
              </w:rPr>
            </w:pPr>
            <w:r w:rsidRPr="00F812BD">
              <w:rPr>
                <w:rFonts w:ascii="Poppins" w:eastAsia="Times New Roman" w:hAnsi="Poppins" w:cs="Poppins"/>
                <w:b/>
                <w:color w:val="FFFFFF" w:themeColor="background1"/>
                <w:szCs w:val="20"/>
              </w:rPr>
              <w:t>Total en €</w:t>
            </w:r>
          </w:p>
        </w:tc>
      </w:tr>
      <w:tr w:rsidR="002F56D0" w:rsidRPr="002F56D0" w14:paraId="763E902F" w14:textId="77777777" w:rsidTr="002F56D0">
        <w:trPr>
          <w:trHeight w:hRule="exact" w:val="717"/>
        </w:trPr>
        <w:tc>
          <w:tcPr>
            <w:tcW w:w="4510" w:type="dxa"/>
            <w:tcBorders>
              <w:bottom w:val="single" w:sz="2" w:space="0" w:color="7F7F7F"/>
            </w:tcBorders>
            <w:tcMar>
              <w:top w:w="28" w:type="dxa"/>
              <w:bottom w:w="28" w:type="dxa"/>
            </w:tcMar>
            <w:vAlign w:val="center"/>
          </w:tcPr>
          <w:p w14:paraId="5D3CA56E" w14:textId="77777777" w:rsidR="001112ED" w:rsidRPr="002F56D0" w:rsidRDefault="001112ED" w:rsidP="005F042F">
            <w:pPr>
              <w:spacing w:after="0"/>
              <w:contextualSpacing w:val="0"/>
              <w:rPr>
                <w:szCs w:val="20"/>
                <w:lang w:val="fr-FR" w:eastAsia="nl-BE"/>
              </w:rPr>
            </w:pPr>
            <w:r w:rsidRPr="002F56D0">
              <w:rPr>
                <w:szCs w:val="20"/>
                <w:lang w:val="fr-FR" w:eastAsia="nl-BE"/>
              </w:rPr>
              <w:t>Formation en groupe à Protime par personne par jour</w:t>
            </w:r>
          </w:p>
        </w:tc>
        <w:tc>
          <w:tcPr>
            <w:tcW w:w="1357" w:type="dxa"/>
            <w:tcBorders>
              <w:bottom w:val="single" w:sz="2" w:space="0" w:color="7F7F7F"/>
            </w:tcBorders>
            <w:tcMar>
              <w:top w:w="28" w:type="dxa"/>
              <w:bottom w:w="28" w:type="dxa"/>
            </w:tcMar>
            <w:vAlign w:val="center"/>
          </w:tcPr>
          <w:p w14:paraId="7AA35688" w14:textId="77777777" w:rsidR="001112ED" w:rsidRPr="002F56D0" w:rsidRDefault="001112ED" w:rsidP="005F042F">
            <w:pPr>
              <w:spacing w:after="0"/>
              <w:contextualSpacing w:val="0"/>
              <w:jc w:val="right"/>
              <w:rPr>
                <w:szCs w:val="20"/>
                <w:lang w:val="fr-FR" w:eastAsia="nl-BE"/>
              </w:rPr>
            </w:pPr>
          </w:p>
        </w:tc>
        <w:tc>
          <w:tcPr>
            <w:tcW w:w="1311" w:type="dxa"/>
            <w:tcBorders>
              <w:bottom w:val="single" w:sz="2" w:space="0" w:color="7F7F7F"/>
            </w:tcBorders>
          </w:tcPr>
          <w:p w14:paraId="673B9CFC" w14:textId="77777777" w:rsidR="001112ED" w:rsidRPr="002F56D0" w:rsidRDefault="001112ED" w:rsidP="005F042F">
            <w:pPr>
              <w:jc w:val="right"/>
              <w:rPr>
                <w:rFonts w:eastAsia="Times New Roman"/>
                <w:szCs w:val="20"/>
                <w:lang w:val="fr-FR"/>
              </w:rPr>
            </w:pPr>
          </w:p>
        </w:tc>
        <w:tc>
          <w:tcPr>
            <w:tcW w:w="1891" w:type="dxa"/>
            <w:tcBorders>
              <w:bottom w:val="single" w:sz="2" w:space="0" w:color="7F7F7F"/>
            </w:tcBorders>
          </w:tcPr>
          <w:p w14:paraId="750259DE" w14:textId="77777777" w:rsidR="001112ED" w:rsidRPr="002F56D0" w:rsidRDefault="001112ED" w:rsidP="005F042F">
            <w:pPr>
              <w:jc w:val="right"/>
              <w:rPr>
                <w:rFonts w:eastAsia="Times New Roman"/>
                <w:szCs w:val="20"/>
                <w:lang w:val="fr-FR"/>
              </w:rPr>
            </w:pPr>
          </w:p>
        </w:tc>
      </w:tr>
      <w:tr w:rsidR="002F56D0" w:rsidRPr="002F56D0" w14:paraId="4F7EC3D6" w14:textId="77777777" w:rsidTr="002F56D0">
        <w:trPr>
          <w:trHeight w:hRule="exact" w:val="609"/>
        </w:trPr>
        <w:tc>
          <w:tcPr>
            <w:tcW w:w="4510" w:type="dxa"/>
            <w:tcBorders>
              <w:bottom w:val="single" w:sz="2" w:space="0" w:color="7F7F7F"/>
            </w:tcBorders>
            <w:shd w:val="clear" w:color="auto" w:fill="auto"/>
            <w:tcMar>
              <w:top w:w="28" w:type="dxa"/>
              <w:bottom w:w="28" w:type="dxa"/>
            </w:tcMar>
            <w:vAlign w:val="center"/>
          </w:tcPr>
          <w:p w14:paraId="592E42B3" w14:textId="77777777" w:rsidR="001112ED" w:rsidRPr="002F56D0" w:rsidRDefault="001112ED" w:rsidP="005F042F">
            <w:pPr>
              <w:spacing w:after="0"/>
              <w:contextualSpacing w:val="0"/>
              <w:rPr>
                <w:szCs w:val="20"/>
                <w:lang w:val="fr-FR" w:eastAsia="nl-BE"/>
              </w:rPr>
            </w:pPr>
            <w:r w:rsidRPr="002F56D0">
              <w:rPr>
                <w:szCs w:val="20"/>
                <w:lang w:val="fr-FR" w:eastAsia="nl-BE"/>
              </w:rPr>
              <w:t>Formation uniquement pour l’entreprise par journ</w:t>
            </w:r>
            <w:r w:rsidRPr="002F56D0">
              <w:rPr>
                <w:rFonts w:cs="Arial"/>
                <w:szCs w:val="20"/>
                <w:lang w:val="fr-FR" w:eastAsia="nl-BE"/>
              </w:rPr>
              <w:t>é</w:t>
            </w:r>
            <w:r w:rsidRPr="002F56D0">
              <w:rPr>
                <w:szCs w:val="20"/>
                <w:lang w:val="fr-FR" w:eastAsia="nl-BE"/>
              </w:rPr>
              <w:t>e</w:t>
            </w:r>
          </w:p>
        </w:tc>
        <w:tc>
          <w:tcPr>
            <w:tcW w:w="1357" w:type="dxa"/>
            <w:tcBorders>
              <w:bottom w:val="single" w:sz="2" w:space="0" w:color="7F7F7F"/>
            </w:tcBorders>
            <w:shd w:val="clear" w:color="auto" w:fill="auto"/>
            <w:tcMar>
              <w:top w:w="28" w:type="dxa"/>
              <w:bottom w:w="28" w:type="dxa"/>
            </w:tcMar>
            <w:vAlign w:val="center"/>
          </w:tcPr>
          <w:p w14:paraId="5EC1AEF5" w14:textId="77777777" w:rsidR="001112ED" w:rsidRPr="002F56D0" w:rsidRDefault="001112ED" w:rsidP="005F042F">
            <w:pPr>
              <w:spacing w:after="0"/>
              <w:contextualSpacing w:val="0"/>
              <w:jc w:val="right"/>
              <w:rPr>
                <w:szCs w:val="20"/>
                <w:lang w:val="fr-FR" w:eastAsia="nl-BE"/>
              </w:rPr>
            </w:pPr>
          </w:p>
        </w:tc>
        <w:tc>
          <w:tcPr>
            <w:tcW w:w="1311" w:type="dxa"/>
            <w:tcBorders>
              <w:bottom w:val="single" w:sz="2" w:space="0" w:color="7F7F7F"/>
            </w:tcBorders>
          </w:tcPr>
          <w:p w14:paraId="4761D65A" w14:textId="77777777" w:rsidR="001112ED" w:rsidRPr="002F56D0" w:rsidRDefault="001112ED" w:rsidP="005F042F">
            <w:pPr>
              <w:jc w:val="right"/>
              <w:rPr>
                <w:rFonts w:eastAsia="Times New Roman"/>
                <w:szCs w:val="20"/>
                <w:lang w:val="fr-FR"/>
              </w:rPr>
            </w:pPr>
          </w:p>
        </w:tc>
        <w:tc>
          <w:tcPr>
            <w:tcW w:w="1891" w:type="dxa"/>
            <w:tcBorders>
              <w:bottom w:val="single" w:sz="2" w:space="0" w:color="7F7F7F"/>
            </w:tcBorders>
          </w:tcPr>
          <w:p w14:paraId="0F692360" w14:textId="77777777" w:rsidR="001112ED" w:rsidRPr="002F56D0" w:rsidRDefault="001112ED" w:rsidP="005F042F">
            <w:pPr>
              <w:jc w:val="right"/>
              <w:rPr>
                <w:rFonts w:eastAsia="Times New Roman"/>
                <w:szCs w:val="20"/>
                <w:lang w:val="fr-FR"/>
              </w:rPr>
            </w:pPr>
          </w:p>
        </w:tc>
      </w:tr>
      <w:tr w:rsidR="002F56D0" w:rsidRPr="002F56D0" w14:paraId="16FEF836" w14:textId="77777777" w:rsidTr="002F56D0">
        <w:trPr>
          <w:trHeight w:hRule="exact" w:val="897"/>
        </w:trPr>
        <w:tc>
          <w:tcPr>
            <w:tcW w:w="4510" w:type="dxa"/>
            <w:tcBorders>
              <w:bottom w:val="single" w:sz="2" w:space="0" w:color="7F7F7F"/>
            </w:tcBorders>
            <w:shd w:val="clear" w:color="auto" w:fill="auto"/>
            <w:tcMar>
              <w:top w:w="28" w:type="dxa"/>
              <w:bottom w:w="28" w:type="dxa"/>
            </w:tcMar>
            <w:vAlign w:val="center"/>
          </w:tcPr>
          <w:p w14:paraId="4D2BB7CB" w14:textId="77777777" w:rsidR="001112ED" w:rsidRPr="002F56D0" w:rsidRDefault="001112ED" w:rsidP="005F042F">
            <w:pPr>
              <w:spacing w:after="0"/>
              <w:contextualSpacing w:val="0"/>
              <w:rPr>
                <w:szCs w:val="20"/>
                <w:lang w:val="fr-FR" w:eastAsia="nl-BE"/>
              </w:rPr>
            </w:pPr>
            <w:r w:rsidRPr="002F56D0">
              <w:rPr>
                <w:szCs w:val="20"/>
                <w:lang w:val="fr-FR" w:eastAsia="nl-BE"/>
              </w:rPr>
              <w:t xml:space="preserve">Formation ProTeam uniquement pour des chefs d’équipe </w:t>
            </w:r>
            <w:proofErr w:type="gramStart"/>
            <w:r w:rsidRPr="002F56D0">
              <w:rPr>
                <w:szCs w:val="20"/>
                <w:lang w:val="fr-FR" w:eastAsia="nl-BE"/>
              </w:rPr>
              <w:t>d’ une</w:t>
            </w:r>
            <w:proofErr w:type="gramEnd"/>
            <w:r w:rsidRPr="002F56D0">
              <w:rPr>
                <w:szCs w:val="20"/>
                <w:lang w:val="fr-FR" w:eastAsia="nl-BE"/>
              </w:rPr>
              <w:t xml:space="preserve"> entreprise par demi journ</w:t>
            </w:r>
            <w:r w:rsidRPr="002F56D0">
              <w:rPr>
                <w:rFonts w:cs="Arial"/>
                <w:szCs w:val="20"/>
                <w:lang w:val="fr-FR" w:eastAsia="nl-BE"/>
              </w:rPr>
              <w:t>é</w:t>
            </w:r>
            <w:r w:rsidRPr="002F56D0">
              <w:rPr>
                <w:szCs w:val="20"/>
                <w:lang w:val="fr-FR" w:eastAsia="nl-BE"/>
              </w:rPr>
              <w:t>e (max. 8 personnes)</w:t>
            </w:r>
          </w:p>
        </w:tc>
        <w:tc>
          <w:tcPr>
            <w:tcW w:w="1357" w:type="dxa"/>
            <w:tcBorders>
              <w:bottom w:val="single" w:sz="2" w:space="0" w:color="7F7F7F"/>
            </w:tcBorders>
            <w:shd w:val="clear" w:color="auto" w:fill="auto"/>
            <w:tcMar>
              <w:top w:w="28" w:type="dxa"/>
              <w:bottom w:w="28" w:type="dxa"/>
            </w:tcMar>
            <w:vAlign w:val="center"/>
          </w:tcPr>
          <w:p w14:paraId="2136B26D" w14:textId="77777777" w:rsidR="001112ED" w:rsidRPr="002F56D0" w:rsidRDefault="001112ED" w:rsidP="005F042F">
            <w:pPr>
              <w:spacing w:after="0"/>
              <w:contextualSpacing w:val="0"/>
              <w:jc w:val="right"/>
              <w:rPr>
                <w:szCs w:val="20"/>
                <w:lang w:val="fr-FR" w:eastAsia="nl-BE"/>
              </w:rPr>
            </w:pPr>
          </w:p>
        </w:tc>
        <w:tc>
          <w:tcPr>
            <w:tcW w:w="1311" w:type="dxa"/>
            <w:tcBorders>
              <w:bottom w:val="single" w:sz="2" w:space="0" w:color="7F7F7F"/>
            </w:tcBorders>
          </w:tcPr>
          <w:p w14:paraId="4A67C49B" w14:textId="77777777" w:rsidR="001112ED" w:rsidRPr="002F56D0" w:rsidRDefault="001112ED" w:rsidP="005F042F">
            <w:pPr>
              <w:jc w:val="right"/>
              <w:rPr>
                <w:rFonts w:eastAsia="Times New Roman"/>
                <w:szCs w:val="20"/>
                <w:lang w:val="fr-FR"/>
              </w:rPr>
            </w:pPr>
          </w:p>
        </w:tc>
        <w:tc>
          <w:tcPr>
            <w:tcW w:w="1891" w:type="dxa"/>
            <w:tcBorders>
              <w:bottom w:val="single" w:sz="2" w:space="0" w:color="7F7F7F"/>
            </w:tcBorders>
          </w:tcPr>
          <w:p w14:paraId="09EE5351" w14:textId="77777777" w:rsidR="001112ED" w:rsidRPr="002F56D0" w:rsidRDefault="001112ED" w:rsidP="005F042F">
            <w:pPr>
              <w:jc w:val="right"/>
              <w:rPr>
                <w:rFonts w:eastAsia="Times New Roman"/>
                <w:szCs w:val="20"/>
                <w:lang w:val="fr-FR"/>
              </w:rPr>
            </w:pPr>
          </w:p>
        </w:tc>
      </w:tr>
    </w:tbl>
    <w:p w14:paraId="4E84E26B" w14:textId="77777777" w:rsidR="001112ED" w:rsidRPr="002F56D0" w:rsidRDefault="001112ED" w:rsidP="001112ED">
      <w:pPr>
        <w:spacing w:after="0"/>
        <w:contextualSpacing w:val="0"/>
        <w:rPr>
          <w:lang w:val="fr-FR"/>
        </w:rPr>
      </w:pPr>
    </w:p>
    <w:p w14:paraId="5AEF028E" w14:textId="77777777" w:rsidR="001112ED" w:rsidRPr="002F56D0" w:rsidRDefault="001112ED" w:rsidP="001112ED">
      <w:pPr>
        <w:spacing w:after="0"/>
        <w:contextualSpacing w:val="0"/>
        <w:rPr>
          <w:lang w:val="fr-FR"/>
        </w:rPr>
      </w:pPr>
      <w:r w:rsidRPr="002F56D0">
        <w:rPr>
          <w:lang w:val="fr-FR"/>
        </w:rPr>
        <w:br w:type="page"/>
      </w:r>
    </w:p>
    <w:p w14:paraId="1E41D9B4" w14:textId="77777777" w:rsidR="001112ED" w:rsidRPr="002F56D0" w:rsidRDefault="001112ED" w:rsidP="001112ED">
      <w:pPr>
        <w:spacing w:after="0"/>
        <w:contextualSpacing w:val="0"/>
        <w:rPr>
          <w:lang w:val="fr-FR"/>
        </w:rPr>
      </w:pPr>
    </w:p>
    <w:p w14:paraId="5F49993E" w14:textId="77777777" w:rsidR="001112ED" w:rsidRPr="002F56D0" w:rsidRDefault="001112ED" w:rsidP="00CB2F4F">
      <w:pPr>
        <w:pStyle w:val="Header1"/>
        <w:rPr>
          <w:lang w:val="nl-BE"/>
        </w:rPr>
      </w:pPr>
      <w:bookmarkStart w:id="55" w:name="_Toc399939900"/>
      <w:bookmarkStart w:id="56" w:name="_Toc480883310"/>
      <w:r w:rsidRPr="002F56D0">
        <w:t>ROI</w:t>
      </w:r>
      <w:bookmarkEnd w:id="55"/>
      <w:bookmarkEnd w:id="56"/>
    </w:p>
    <w:p w14:paraId="2588CAF9" w14:textId="77777777" w:rsidR="001112ED" w:rsidRPr="002F56D0" w:rsidRDefault="001112ED" w:rsidP="001112ED"/>
    <w:p w14:paraId="1FE8F734" w14:textId="77777777" w:rsidR="00F812BD" w:rsidRPr="00F812BD" w:rsidRDefault="00F812BD" w:rsidP="00F812BD">
      <w:pPr>
        <w:rPr>
          <w:shd w:val="clear" w:color="auto" w:fill="FFFFFF"/>
        </w:rPr>
      </w:pPr>
      <w:r w:rsidRPr="00F812BD">
        <w:rPr>
          <w:shd w:val="clear" w:color="auto" w:fill="FFFFFF"/>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w:t>
      </w:r>
    </w:p>
    <w:p w14:paraId="47603FCF" w14:textId="77777777" w:rsidR="00F812BD" w:rsidRDefault="00F812BD" w:rsidP="00F812BD">
      <w:pPr>
        <w:pStyle w:val="Bullet"/>
        <w:rPr>
          <w:shd w:val="clear" w:color="auto" w:fill="FFFFFF"/>
        </w:rPr>
      </w:pPr>
      <w:r>
        <w:rPr>
          <w:shd w:val="clear" w:color="auto" w:fill="FFFFFF"/>
        </w:rPr>
        <w:t>Neque porro quisquam est</w:t>
      </w:r>
    </w:p>
    <w:p w14:paraId="527CD1B3" w14:textId="77777777" w:rsidR="00F812BD" w:rsidRDefault="00F812BD" w:rsidP="00F812BD">
      <w:pPr>
        <w:pStyle w:val="Bullet"/>
        <w:rPr>
          <w:shd w:val="clear" w:color="auto" w:fill="FFFFFF"/>
        </w:rPr>
      </w:pPr>
      <w:r w:rsidRPr="00F73045">
        <w:rPr>
          <w:shd w:val="clear" w:color="auto" w:fill="FFFFFF"/>
        </w:rPr>
        <w:t>qui dol</w:t>
      </w:r>
      <w:r>
        <w:rPr>
          <w:shd w:val="clear" w:color="auto" w:fill="FFFFFF"/>
        </w:rPr>
        <w:t>orem ipsum quia dolor sit amet</w:t>
      </w:r>
    </w:p>
    <w:p w14:paraId="19859047" w14:textId="77777777" w:rsidR="00F812BD" w:rsidRDefault="00F812BD" w:rsidP="00F812BD">
      <w:pPr>
        <w:pStyle w:val="Bullet"/>
        <w:rPr>
          <w:shd w:val="clear" w:color="auto" w:fill="FFFFFF"/>
        </w:rPr>
      </w:pPr>
      <w:r w:rsidRPr="00F73045">
        <w:rPr>
          <w:shd w:val="clear" w:color="auto" w:fill="FFFFFF"/>
        </w:rPr>
        <w:t>consectetur, adipisci v</w:t>
      </w:r>
      <w:r>
        <w:rPr>
          <w:shd w:val="clear" w:color="auto" w:fill="FFFFFF"/>
        </w:rPr>
        <w:t>elit, sed quia non numquam eius</w:t>
      </w:r>
    </w:p>
    <w:p w14:paraId="33FCBBE0" w14:textId="77777777" w:rsidR="00F812BD" w:rsidRDefault="00F812BD" w:rsidP="00F812BD">
      <w:pPr>
        <w:pStyle w:val="Bullet"/>
        <w:rPr>
          <w:shd w:val="clear" w:color="auto" w:fill="FFFFFF"/>
        </w:rPr>
      </w:pPr>
      <w:r w:rsidRPr="00F73045">
        <w:rPr>
          <w:shd w:val="clear" w:color="auto" w:fill="FFFFFF"/>
        </w:rPr>
        <w:t>modi tempora incidunt ut labore et dolore magnam aliquam quaerat voluptatem.</w:t>
      </w:r>
    </w:p>
    <w:p w14:paraId="01C0502E" w14:textId="77777777" w:rsidR="00F812BD" w:rsidRDefault="00F812BD" w:rsidP="00F812BD">
      <w:pPr>
        <w:pStyle w:val="Bullet"/>
        <w:numPr>
          <w:ilvl w:val="0"/>
          <w:numId w:val="0"/>
        </w:numPr>
        <w:ind w:left="720" w:hanging="360"/>
        <w:rPr>
          <w:shd w:val="clear" w:color="auto" w:fill="FFFFFF"/>
        </w:rPr>
      </w:pPr>
    </w:p>
    <w:p w14:paraId="49D092FB" w14:textId="77777777" w:rsidR="00F812BD" w:rsidRPr="00F73045" w:rsidRDefault="00F812BD" w:rsidP="00F812BD">
      <w:pPr>
        <w:rPr>
          <w:shd w:val="clear" w:color="auto" w:fill="FFFFFF"/>
          <w:lang w:val="en-US"/>
        </w:rPr>
      </w:pPr>
      <w:r w:rsidRPr="00F73045">
        <w:rPr>
          <w:shd w:val="clear" w:color="auto" w:fill="FFFFFF"/>
          <w:lang w:val="en-US"/>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170DF434" w14:textId="77777777" w:rsidR="001112ED" w:rsidRPr="00F812BD" w:rsidRDefault="001112ED" w:rsidP="001112ED">
      <w:pPr>
        <w:rPr>
          <w:lang w:val="en-US"/>
        </w:rPr>
      </w:pPr>
    </w:p>
    <w:p w14:paraId="0D5E2212" w14:textId="77777777" w:rsidR="001112ED" w:rsidRPr="00F812BD" w:rsidRDefault="001112ED" w:rsidP="001112ED">
      <w:pPr>
        <w:rPr>
          <w:lang w:val="en-US"/>
        </w:rPr>
      </w:pPr>
    </w:p>
    <w:p w14:paraId="6F4DC256" w14:textId="77777777" w:rsidR="001112ED" w:rsidRPr="00F812BD" w:rsidRDefault="001112ED" w:rsidP="001112ED">
      <w:pPr>
        <w:rPr>
          <w:lang w:val="en-US"/>
        </w:rPr>
      </w:pPr>
    </w:p>
    <w:p w14:paraId="1525471E" w14:textId="77777777" w:rsidR="001112ED" w:rsidRPr="002F56D0" w:rsidRDefault="001112ED" w:rsidP="001112ED">
      <w:pPr>
        <w:spacing w:after="0"/>
        <w:contextualSpacing w:val="0"/>
        <w:rPr>
          <w:lang w:val="en-US"/>
        </w:rPr>
      </w:pPr>
      <w:r w:rsidRPr="002F56D0">
        <w:rPr>
          <w:lang w:val="en-US"/>
        </w:rPr>
        <w:br w:type="page"/>
      </w:r>
    </w:p>
    <w:p w14:paraId="522616B3" w14:textId="1D5662E2" w:rsidR="001112ED" w:rsidRPr="002F56D0" w:rsidRDefault="001112ED" w:rsidP="00CB2F4F">
      <w:pPr>
        <w:pStyle w:val="Header1"/>
        <w:rPr>
          <w:lang w:val="nl-BE"/>
        </w:rPr>
      </w:pPr>
      <w:bookmarkStart w:id="57" w:name="_Toc399939901"/>
      <w:bookmarkStart w:id="58" w:name="_Toc480883311"/>
      <w:r w:rsidRPr="002F56D0">
        <w:lastRenderedPageBreak/>
        <w:t>References</w:t>
      </w:r>
      <w:bookmarkEnd w:id="57"/>
      <w:bookmarkEnd w:id="58"/>
    </w:p>
    <w:p w14:paraId="1A41B1D6" w14:textId="3755EB11" w:rsidR="001112ED" w:rsidRPr="002F56D0" w:rsidRDefault="001112ED" w:rsidP="001112ED"/>
    <w:p w14:paraId="65502C4B" w14:textId="161C4714" w:rsidR="001112ED" w:rsidRPr="002F56D0" w:rsidRDefault="00CB2F4F" w:rsidP="001112ED">
      <w:r w:rsidRPr="002F56D0">
        <w:rPr>
          <w:lang w:eastAsia="nl-NL"/>
        </w:rPr>
        <w:drawing>
          <wp:anchor distT="0" distB="0" distL="114300" distR="114300" simplePos="0" relativeHeight="251673600" behindDoc="1" locked="0" layoutInCell="1" allowOverlap="1" wp14:anchorId="3E638967" wp14:editId="443244A6">
            <wp:simplePos x="0" y="0"/>
            <wp:positionH relativeFrom="margin">
              <wp:align>center</wp:align>
            </wp:positionH>
            <wp:positionV relativeFrom="paragraph">
              <wp:posOffset>67945</wp:posOffset>
            </wp:positionV>
            <wp:extent cx="5648325" cy="5429250"/>
            <wp:effectExtent l="0" t="0" r="9525" b="0"/>
            <wp:wrapNone/>
            <wp:docPr id="10" name="Picture 10"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325"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01302" w14:textId="77777777" w:rsidR="001112ED" w:rsidRPr="002F56D0" w:rsidRDefault="001112ED" w:rsidP="001112ED"/>
    <w:p w14:paraId="16A624CC" w14:textId="77777777" w:rsidR="001112ED" w:rsidRPr="002F56D0" w:rsidRDefault="001112ED" w:rsidP="001112ED">
      <w:pPr>
        <w:spacing w:after="0"/>
        <w:contextualSpacing w:val="0"/>
      </w:pPr>
      <w:r w:rsidRPr="002F56D0">
        <w:br w:type="page"/>
      </w:r>
    </w:p>
    <w:p w14:paraId="7EDE5D41" w14:textId="77777777" w:rsidR="001112ED" w:rsidRPr="002F56D0" w:rsidRDefault="001112ED" w:rsidP="00CB2F4F">
      <w:pPr>
        <w:pStyle w:val="Header1"/>
        <w:rPr>
          <w:lang w:val="nl-BE"/>
        </w:rPr>
      </w:pPr>
      <w:bookmarkStart w:id="59" w:name="_Toc399939902"/>
      <w:bookmarkStart w:id="60" w:name="_Toc480883312"/>
      <w:r w:rsidRPr="002F56D0">
        <w:lastRenderedPageBreak/>
        <w:t>Conditions</w:t>
      </w:r>
      <w:r w:rsidRPr="002F56D0">
        <w:rPr>
          <w:lang w:val="nl-BE"/>
        </w:rPr>
        <w:t xml:space="preserve"> générales</w:t>
      </w:r>
      <w:bookmarkEnd w:id="59"/>
      <w:bookmarkEnd w:id="60"/>
    </w:p>
    <w:p w14:paraId="33AC7AD4"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Tous les prix s’entendent hors taxe sur la valeur ajoutée (TVA) et autres prélèvements imposés par les autorités. </w:t>
      </w:r>
    </w:p>
    <w:p w14:paraId="7AF0E65D"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Cette offre est valable pendant 2 mois. </w:t>
      </w:r>
    </w:p>
    <w:p w14:paraId="06C26557"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Le matériel et les badges de pointage et de contrôle d’accès sont facturés à la livraison. Les frais de maintenance prennent effet à la date de fourniture des noms d’utilisateur et mots de passe et/ou de la licence et/ou du matériel, le premier de ces événements étant retenu. L’assistance, la formation et les autres services seront facturés sur une base hebdomadaire. </w:t>
      </w:r>
    </w:p>
    <w:p w14:paraId="6AB66F47"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Les frais de maintenance et les mensualités fixes seront ajustés chaque année civile par un indice des prix. </w:t>
      </w:r>
    </w:p>
    <w:p w14:paraId="73D7EB3B" w14:textId="77777777" w:rsidR="001112ED" w:rsidRPr="002F56D0" w:rsidRDefault="001112ED" w:rsidP="001112ED">
      <w:pPr>
        <w:numPr>
          <w:ilvl w:val="0"/>
          <w:numId w:val="26"/>
        </w:numPr>
        <w:spacing w:after="160" w:line="259" w:lineRule="auto"/>
        <w:ind w:left="567" w:hanging="567"/>
        <w:rPr>
          <w:lang w:val="fr-FR"/>
        </w:rPr>
      </w:pPr>
      <w:r w:rsidRPr="002F56D0">
        <w:rPr>
          <w:szCs w:val="22"/>
          <w:lang w:val="fr-FR"/>
        </w:rPr>
        <w:t>La durée de contrat pour notre Protime e-Premium (SaaS) ou Protime 360° est de 60 mois par défaut.</w:t>
      </w:r>
    </w:p>
    <w:p w14:paraId="3D681A9D"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Les conditions de </w:t>
      </w:r>
      <w:proofErr w:type="gramStart"/>
      <w:r w:rsidRPr="002F56D0">
        <w:rPr>
          <w:szCs w:val="22"/>
          <w:lang w:val="fr-FR"/>
        </w:rPr>
        <w:t>paiement:</w:t>
      </w:r>
      <w:proofErr w:type="gramEnd"/>
      <w:r w:rsidRPr="002F56D0">
        <w:rPr>
          <w:szCs w:val="22"/>
          <w:lang w:val="fr-FR"/>
        </w:rPr>
        <w:t xml:space="preserve"> Protime e-Premium (SaaS) et Protime 360° sont à payer par domiciliation. Les services, le hardware et l’entretien sont facturés dans les 30 jours. Protime Premium (on premise) est également facturé dans les 30 jours.</w:t>
      </w:r>
    </w:p>
    <w:p w14:paraId="5DD1CD54" w14:textId="77777777" w:rsidR="001112ED" w:rsidRPr="002F56D0" w:rsidRDefault="001112ED" w:rsidP="001112ED">
      <w:pPr>
        <w:numPr>
          <w:ilvl w:val="0"/>
          <w:numId w:val="26"/>
        </w:numPr>
        <w:spacing w:after="160" w:line="259" w:lineRule="auto"/>
        <w:ind w:left="567" w:hanging="567"/>
        <w:rPr>
          <w:lang w:val="fr-FR"/>
        </w:rPr>
      </w:pPr>
      <w:r w:rsidRPr="002F56D0">
        <w:rPr>
          <w:szCs w:val="22"/>
          <w:lang w:val="fr-FR"/>
        </w:rPr>
        <w:t xml:space="preserve">Les frais de déplacement et d’hébergement encourus par Protime seront facturés. Si le client souhaite annuler un rendez-vous, ceci peut être fait gratuitement en prévenant Protime dix (10) jours ouvrables avant la date du rendez-vous. </w:t>
      </w:r>
    </w:p>
    <w:p w14:paraId="54BEF69E" w14:textId="77777777" w:rsidR="001112ED" w:rsidRPr="002F56D0" w:rsidRDefault="001112ED" w:rsidP="001112ED">
      <w:pPr>
        <w:numPr>
          <w:ilvl w:val="0"/>
          <w:numId w:val="26"/>
        </w:numPr>
        <w:spacing w:after="160" w:line="259" w:lineRule="auto"/>
        <w:ind w:left="567" w:hanging="567"/>
        <w:rPr>
          <w:szCs w:val="22"/>
          <w:lang w:val="fr-FR"/>
        </w:rPr>
      </w:pPr>
      <w:r w:rsidRPr="002F56D0">
        <w:rPr>
          <w:szCs w:val="22"/>
          <w:lang w:val="fr-FR"/>
        </w:rPr>
        <w:t xml:space="preserve">Si, à la demande du client ou avec son consentement préalable, Protime effectue des travaux ou exécute des services qui ne relèvent pas du contenu ou de l’étendue du travail et/ou des </w:t>
      </w:r>
      <w:proofErr w:type="gramStart"/>
      <w:r w:rsidRPr="002F56D0">
        <w:rPr>
          <w:szCs w:val="22"/>
          <w:lang w:val="fr-FR"/>
        </w:rPr>
        <w:t>services  convenus</w:t>
      </w:r>
      <w:proofErr w:type="gramEnd"/>
      <w:r w:rsidRPr="002F56D0">
        <w:rPr>
          <w:szCs w:val="22"/>
          <w:lang w:val="fr-FR"/>
        </w:rPr>
        <w:t xml:space="preserve">, de tels travaux ou services seront payés par le client aux tarifs convenus. Si aucun tarif n’a été convenu, Protime appliquera le tarif standard. </w:t>
      </w:r>
    </w:p>
    <w:p w14:paraId="3D07E2D7" w14:textId="77777777" w:rsidR="001112ED" w:rsidRPr="002F56D0" w:rsidRDefault="001112ED" w:rsidP="001112ED">
      <w:pPr>
        <w:spacing w:after="160" w:line="259" w:lineRule="auto"/>
        <w:ind w:left="567"/>
        <w:rPr>
          <w:szCs w:val="22"/>
          <w:lang w:val="fr-FR"/>
        </w:rPr>
      </w:pPr>
      <w:r w:rsidRPr="002F56D0">
        <w:rPr>
          <w:szCs w:val="22"/>
          <w:lang w:val="fr-FR"/>
        </w:rPr>
        <w:t xml:space="preserve">Protime peut demander qu’un contrat écrit distinct soit conclu à cet effet. Le client reconnaît que ce travail peut affecter le temps convenu ou estimé d’accomplissement des services, et les responsabilités mutuelles du client et de Protime. Le fait que la nécessité du travail supplémentaire survienne lors de l’exécution de l’accord ne constituera en aucune circonstance un motif d’annulation ou de résiliation du contrat pour le client. </w:t>
      </w:r>
    </w:p>
    <w:p w14:paraId="72962AF8" w14:textId="77777777" w:rsidR="001112ED" w:rsidRPr="002F56D0" w:rsidRDefault="001112ED" w:rsidP="001112ED">
      <w:pPr>
        <w:ind w:left="-426"/>
        <w:rPr>
          <w:rFonts w:cs="Arial"/>
          <w:szCs w:val="20"/>
          <w:lang w:val="fr-FR"/>
        </w:rPr>
      </w:pPr>
    </w:p>
    <w:p w14:paraId="05FB5645" w14:textId="77777777" w:rsidR="001112ED" w:rsidRPr="002F56D0" w:rsidRDefault="001112ED" w:rsidP="001112ED">
      <w:pPr>
        <w:rPr>
          <w:lang w:val="fr-FR"/>
        </w:rPr>
      </w:pPr>
      <w:r w:rsidRPr="002F56D0">
        <w:rPr>
          <w:lang w:val="fr-FR"/>
        </w:rPr>
        <w:t>Fait à …, le …</w:t>
      </w:r>
    </w:p>
    <w:p w14:paraId="16295761" w14:textId="77777777" w:rsidR="001112ED" w:rsidRPr="002F56D0" w:rsidRDefault="001112ED" w:rsidP="001112ED">
      <w:pPr>
        <w:rPr>
          <w:lang w:val="fr-FR"/>
        </w:rPr>
      </w:pPr>
    </w:p>
    <w:p w14:paraId="4B09F490" w14:textId="05A88F74" w:rsidR="001112ED" w:rsidRPr="002F56D0" w:rsidRDefault="001112ED" w:rsidP="00CB2F4F">
      <w:pPr>
        <w:rPr>
          <w:lang w:val="fr-FR"/>
        </w:rPr>
      </w:pPr>
      <w:r w:rsidRPr="002F56D0">
        <w:rPr>
          <w:lang w:val="fr-FR"/>
        </w:rPr>
        <w:t xml:space="preserve">Au nom du </w:t>
      </w:r>
      <w:proofErr w:type="gramStart"/>
      <w:r w:rsidRPr="002F56D0">
        <w:rPr>
          <w:lang w:val="fr-FR"/>
        </w:rPr>
        <w:t>client:</w:t>
      </w:r>
      <w:proofErr w:type="gramEnd"/>
      <w:r w:rsidRPr="002F56D0">
        <w:rPr>
          <w:lang w:val="fr-FR"/>
        </w:rPr>
        <w:t xml:space="preserve"> </w:t>
      </w:r>
      <w:r w:rsidRPr="002F56D0">
        <w:rPr>
          <w:lang w:val="fr-FR"/>
        </w:rPr>
        <w:tab/>
      </w:r>
      <w:r w:rsidRPr="002F56D0">
        <w:rPr>
          <w:lang w:val="fr-FR"/>
        </w:rPr>
        <w:tab/>
      </w:r>
      <w:r w:rsidR="00CB2F4F" w:rsidRPr="002F56D0">
        <w:rPr>
          <w:lang w:val="fr-FR"/>
        </w:rPr>
        <w:tab/>
      </w:r>
      <w:r w:rsidRPr="002F56D0">
        <w:rPr>
          <w:lang w:val="fr-FR"/>
        </w:rPr>
        <w:t>Nom du prospect</w:t>
      </w:r>
      <w:r w:rsidRPr="002F56D0">
        <w:rPr>
          <w:lang w:val="fr-FR"/>
        </w:rPr>
        <w:br/>
      </w:r>
      <w:r w:rsidRPr="002F56D0">
        <w:rPr>
          <w:lang w:val="fr-FR"/>
        </w:rPr>
        <w:tab/>
      </w:r>
      <w:r w:rsidRPr="002F56D0">
        <w:rPr>
          <w:lang w:val="fr-FR"/>
        </w:rPr>
        <w:tab/>
      </w:r>
      <w:r w:rsidRPr="002F56D0">
        <w:rPr>
          <w:lang w:val="fr-FR"/>
        </w:rPr>
        <w:tab/>
      </w:r>
      <w:r w:rsidRPr="002F56D0">
        <w:rPr>
          <w:lang w:val="fr-FR"/>
        </w:rPr>
        <w:tab/>
      </w:r>
      <w:r w:rsidRPr="002F56D0">
        <w:rPr>
          <w:lang w:val="fr-FR"/>
        </w:rPr>
        <w:tab/>
        <w:t>Function</w:t>
      </w:r>
      <w:r w:rsidRPr="002F56D0">
        <w:rPr>
          <w:lang w:val="fr-FR"/>
        </w:rPr>
        <w:br/>
      </w:r>
      <w:r w:rsidRPr="002F56D0">
        <w:rPr>
          <w:lang w:val="fr-FR"/>
        </w:rPr>
        <w:tab/>
      </w:r>
      <w:r w:rsidRPr="002F56D0">
        <w:rPr>
          <w:lang w:val="fr-FR"/>
        </w:rPr>
        <w:tab/>
      </w:r>
      <w:r w:rsidRPr="002F56D0">
        <w:rPr>
          <w:lang w:val="fr-FR"/>
        </w:rPr>
        <w:tab/>
      </w:r>
      <w:r w:rsidRPr="002F56D0">
        <w:rPr>
          <w:lang w:val="fr-FR"/>
        </w:rPr>
        <w:tab/>
      </w:r>
      <w:r w:rsidRPr="002F56D0">
        <w:rPr>
          <w:lang w:val="fr-FR"/>
        </w:rPr>
        <w:tab/>
        <w:t>Nom de l’entreprise</w:t>
      </w:r>
      <w:r w:rsidRPr="002F56D0">
        <w:rPr>
          <w:lang w:val="fr-FR"/>
        </w:rPr>
        <w:br/>
      </w:r>
      <w:r w:rsidRPr="002F56D0">
        <w:rPr>
          <w:lang w:val="fr-FR"/>
        </w:rPr>
        <w:tab/>
      </w:r>
      <w:r w:rsidRPr="002F56D0">
        <w:rPr>
          <w:lang w:val="fr-FR"/>
        </w:rPr>
        <w:tab/>
      </w:r>
      <w:r w:rsidRPr="002F56D0">
        <w:rPr>
          <w:lang w:val="fr-FR"/>
        </w:rPr>
        <w:tab/>
      </w:r>
      <w:r w:rsidRPr="002F56D0">
        <w:rPr>
          <w:lang w:val="fr-FR"/>
        </w:rPr>
        <w:tab/>
      </w:r>
      <w:r w:rsidRPr="002F56D0">
        <w:rPr>
          <w:lang w:val="fr-FR"/>
        </w:rPr>
        <w:tab/>
        <w:t>Numéro de TVA</w:t>
      </w:r>
    </w:p>
    <w:p w14:paraId="57F8075C" w14:textId="77777777" w:rsidR="001112ED" w:rsidRPr="002F56D0" w:rsidRDefault="001112ED" w:rsidP="00CB2F4F">
      <w:pPr>
        <w:rPr>
          <w:lang w:val="fr-FR"/>
        </w:rPr>
      </w:pPr>
    </w:p>
    <w:p w14:paraId="613F4676" w14:textId="2C45A6C0" w:rsidR="001112ED" w:rsidRPr="002F56D0" w:rsidRDefault="001112ED" w:rsidP="00CB2F4F">
      <w:pPr>
        <w:rPr>
          <w:lang w:val="fr-FR"/>
        </w:rPr>
      </w:pPr>
      <w:r w:rsidRPr="002F56D0">
        <w:rPr>
          <w:lang w:val="fr-FR"/>
        </w:rPr>
        <w:t xml:space="preserve">Au nom </w:t>
      </w:r>
      <w:proofErr w:type="gramStart"/>
      <w:r w:rsidRPr="002F56D0">
        <w:rPr>
          <w:lang w:val="fr-FR"/>
        </w:rPr>
        <w:t>de  Protime</w:t>
      </w:r>
      <w:proofErr w:type="gramEnd"/>
      <w:r w:rsidRPr="002F56D0">
        <w:rPr>
          <w:lang w:val="fr-FR"/>
        </w:rPr>
        <w:t>:</w:t>
      </w:r>
      <w:r w:rsidRPr="002F56D0">
        <w:rPr>
          <w:lang w:val="fr-FR"/>
        </w:rPr>
        <w:tab/>
      </w:r>
      <w:r w:rsidRPr="002F56D0">
        <w:rPr>
          <w:lang w:val="fr-FR"/>
        </w:rPr>
        <w:tab/>
      </w:r>
      <w:r w:rsidR="00CB2F4F" w:rsidRPr="002F56D0">
        <w:rPr>
          <w:lang w:val="fr-FR"/>
        </w:rPr>
        <w:tab/>
      </w:r>
      <w:r w:rsidRPr="002F56D0">
        <w:rPr>
          <w:lang w:val="fr-FR"/>
        </w:rPr>
        <w:t>Nom de l’Accountmanager</w:t>
      </w:r>
    </w:p>
    <w:p w14:paraId="537F083D" w14:textId="77777777" w:rsidR="001112ED" w:rsidRPr="002F56D0" w:rsidRDefault="001112ED" w:rsidP="00CB2F4F">
      <w:pPr>
        <w:rPr>
          <w:lang w:val="fr-FR"/>
        </w:rPr>
      </w:pPr>
      <w:r w:rsidRPr="002F56D0">
        <w:rPr>
          <w:lang w:val="fr-FR"/>
        </w:rPr>
        <w:tab/>
      </w:r>
      <w:r w:rsidRPr="002F56D0">
        <w:rPr>
          <w:lang w:val="fr-FR"/>
        </w:rPr>
        <w:tab/>
      </w:r>
      <w:r w:rsidRPr="002F56D0">
        <w:rPr>
          <w:lang w:val="fr-FR"/>
        </w:rPr>
        <w:tab/>
      </w:r>
      <w:r w:rsidRPr="002F56D0">
        <w:rPr>
          <w:lang w:val="fr-FR"/>
        </w:rPr>
        <w:tab/>
      </w:r>
      <w:r w:rsidRPr="002F56D0">
        <w:rPr>
          <w:lang w:val="fr-FR"/>
        </w:rPr>
        <w:tab/>
        <w:t xml:space="preserve">Numéro de téléphone </w:t>
      </w:r>
    </w:p>
    <w:p w14:paraId="4B6BF12A" w14:textId="32F98770" w:rsidR="001112ED" w:rsidRPr="002F56D0" w:rsidRDefault="001112ED" w:rsidP="00CB2F4F">
      <w:pPr>
        <w:rPr>
          <w:lang w:val="fr-FR"/>
        </w:rPr>
      </w:pPr>
      <w:r w:rsidRPr="002F56D0">
        <w:rPr>
          <w:lang w:val="fr-FR"/>
        </w:rPr>
        <w:tab/>
      </w:r>
      <w:r w:rsidRPr="002F56D0">
        <w:rPr>
          <w:lang w:val="fr-FR"/>
        </w:rPr>
        <w:tab/>
      </w:r>
      <w:r w:rsidRPr="002F56D0">
        <w:rPr>
          <w:lang w:val="fr-FR"/>
        </w:rPr>
        <w:tab/>
      </w:r>
      <w:r w:rsidRPr="002F56D0">
        <w:rPr>
          <w:lang w:val="fr-FR"/>
        </w:rPr>
        <w:tab/>
      </w:r>
      <w:r w:rsidRPr="002F56D0">
        <w:rPr>
          <w:lang w:val="fr-FR"/>
        </w:rPr>
        <w:tab/>
        <w:t>E-mail</w:t>
      </w:r>
    </w:p>
    <w:p w14:paraId="29CD9B65" w14:textId="63207FEC" w:rsidR="00CB2F4F" w:rsidRPr="002F56D0" w:rsidRDefault="00CB2F4F" w:rsidP="00CB2F4F">
      <w:pPr>
        <w:rPr>
          <w:lang w:val="fr-FR"/>
        </w:rPr>
      </w:pPr>
    </w:p>
    <w:p w14:paraId="70D86729" w14:textId="5731D572" w:rsidR="00CB2F4F" w:rsidRPr="002F56D0" w:rsidRDefault="00CB2F4F" w:rsidP="00CB2F4F">
      <w:pPr>
        <w:rPr>
          <w:lang w:val="fr-FR"/>
        </w:rPr>
      </w:pPr>
    </w:p>
    <w:p w14:paraId="62F3BC1B" w14:textId="77777777" w:rsidR="00CB2F4F" w:rsidRPr="002F56D0" w:rsidRDefault="00CB2F4F" w:rsidP="00CB2F4F">
      <w:pPr>
        <w:rPr>
          <w:rFonts w:asciiTheme="minorHAnsi" w:hAnsiTheme="minorHAnsi"/>
          <w:b/>
          <w:lang w:val="fr-FR"/>
        </w:rPr>
      </w:pPr>
      <w:r w:rsidRPr="002F56D0">
        <w:rPr>
          <w:rFonts w:asciiTheme="minorHAnsi" w:hAnsiTheme="minorHAnsi"/>
          <w:b/>
          <w:lang w:val="fr-FR"/>
        </w:rPr>
        <w:t xml:space="preserve">Les bureaux de </w:t>
      </w:r>
      <w:proofErr w:type="gramStart"/>
      <w:r w:rsidRPr="002F56D0">
        <w:rPr>
          <w:rFonts w:asciiTheme="minorHAnsi" w:hAnsiTheme="minorHAnsi"/>
          <w:b/>
          <w:lang w:val="fr-FR"/>
        </w:rPr>
        <w:t>Protime:</w:t>
      </w:r>
      <w:proofErr w:type="gramEnd"/>
    </w:p>
    <w:p w14:paraId="3B844295" w14:textId="77777777" w:rsidR="00CB2F4F" w:rsidRPr="002F56D0" w:rsidRDefault="00CB2F4F" w:rsidP="00CB2F4F">
      <w:pPr>
        <w:rPr>
          <w:sz w:val="16"/>
          <w:szCs w:val="16"/>
          <w:lang w:val="fr-FR"/>
        </w:rPr>
      </w:pPr>
    </w:p>
    <w:p w14:paraId="07FD6EAF" w14:textId="77777777" w:rsidR="00CB2F4F" w:rsidRPr="002F56D0" w:rsidRDefault="00CB2F4F" w:rsidP="00CB2F4F">
      <w:pPr>
        <w:rPr>
          <w:sz w:val="16"/>
          <w:szCs w:val="16"/>
          <w:lang w:val="fr-FR"/>
        </w:rPr>
      </w:pPr>
      <w:r w:rsidRPr="002F56D0">
        <w:rPr>
          <w:sz w:val="16"/>
          <w:szCs w:val="16"/>
          <w:lang w:val="fr-FR"/>
        </w:rPr>
        <w:t>Belgique - Burogest Office Park, Av. Des Dessus-de-lives 2, 5101 Namur - T +32 81 40 30 30</w:t>
      </w:r>
      <w:r w:rsidRPr="002F56D0">
        <w:rPr>
          <w:sz w:val="16"/>
          <w:szCs w:val="16"/>
          <w:lang w:val="fr-FR"/>
        </w:rPr>
        <w:br/>
        <w:t>Belgique - Kontichsesteenweg 54, 2630 Aartselaar - T +32 3 870 60 30</w:t>
      </w:r>
    </w:p>
    <w:p w14:paraId="2DD656EC" w14:textId="52FA0E0B" w:rsidR="00CB2F4F" w:rsidRPr="002F56D0" w:rsidRDefault="00CB2F4F" w:rsidP="00CB2F4F">
      <w:pPr>
        <w:rPr>
          <w:lang w:val="fr-FR"/>
        </w:rPr>
      </w:pPr>
      <w:r w:rsidRPr="002F56D0">
        <w:rPr>
          <w:sz w:val="16"/>
          <w:szCs w:val="16"/>
          <w:lang w:val="fr-FR"/>
        </w:rPr>
        <w:t>Luxembourg – 89F, Pafenbruch BP 1, 8301 Capellen – T +325 611 11 39 00</w:t>
      </w:r>
      <w:r w:rsidRPr="002F56D0">
        <w:rPr>
          <w:sz w:val="16"/>
          <w:szCs w:val="16"/>
          <w:lang w:val="fr-FR"/>
        </w:rPr>
        <w:br/>
        <w:t>Allemagne - Im Gefierth 13c - 63303 Dreieich - T +49 6103 380 7260</w:t>
      </w:r>
      <w:r w:rsidRPr="002F56D0">
        <w:rPr>
          <w:sz w:val="16"/>
          <w:szCs w:val="16"/>
          <w:lang w:val="fr-FR"/>
        </w:rPr>
        <w:br/>
        <w:t>France - 169 bis, Rue du Chevaleret, F75214 Paris Cedex 13 - T +33 1 55 03 53 80</w:t>
      </w:r>
      <w:r w:rsidRPr="002F56D0">
        <w:rPr>
          <w:sz w:val="16"/>
          <w:szCs w:val="16"/>
          <w:lang w:val="fr-FR"/>
        </w:rPr>
        <w:br/>
        <w:t>Pays-Bas - Zuidkade 8, Postbus 100, 2740 AC Waddinxveen - T +31 182 587 222</w:t>
      </w:r>
      <w:r w:rsidRPr="002F56D0">
        <w:rPr>
          <w:sz w:val="16"/>
          <w:szCs w:val="16"/>
          <w:lang w:val="fr-FR"/>
        </w:rPr>
        <w:br/>
        <w:t>Royaume-</w:t>
      </w:r>
      <w:proofErr w:type="gramStart"/>
      <w:r w:rsidRPr="002F56D0">
        <w:rPr>
          <w:sz w:val="16"/>
          <w:szCs w:val="16"/>
          <w:lang w:val="fr-FR"/>
        </w:rPr>
        <w:t>Uni  -</w:t>
      </w:r>
      <w:proofErr w:type="gramEnd"/>
      <w:r w:rsidRPr="002F56D0">
        <w:rPr>
          <w:sz w:val="16"/>
          <w:szCs w:val="16"/>
          <w:lang w:val="fr-FR"/>
        </w:rPr>
        <w:t xml:space="preserve"> Manchester Science Park, Greenheys Pencroft Way, Manchester M15 6JJ - T +44 161 669 8120</w:t>
      </w:r>
    </w:p>
    <w:sectPr w:rsidR="00CB2F4F" w:rsidRPr="002F56D0" w:rsidSect="00C061CC">
      <w:footerReference w:type="even" r:id="rId17"/>
      <w:footerReference w:type="default" r:id="rId18"/>
      <w:pgSz w:w="11900" w:h="16840"/>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71640" w14:textId="77777777" w:rsidR="00396A25" w:rsidRDefault="00396A25" w:rsidP="005512A2">
      <w:pPr>
        <w:spacing w:after="0" w:line="240" w:lineRule="auto"/>
      </w:pPr>
      <w:r>
        <w:separator/>
      </w:r>
    </w:p>
  </w:endnote>
  <w:endnote w:type="continuationSeparator" w:id="0">
    <w:p w14:paraId="24983F08" w14:textId="77777777" w:rsidR="00396A25" w:rsidRDefault="00396A25" w:rsidP="00551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oppins">
    <w:panose1 w:val="02000000000000000000"/>
    <w:charset w:val="00"/>
    <w:family w:val="auto"/>
    <w:pitch w:val="variable"/>
    <w:sig w:usb0="00008007" w:usb1="00000000" w:usb2="00000000" w:usb3="00000000" w:csb0="00000093" w:csb1="00000000"/>
  </w:font>
  <w:font w:name="Poppins Light">
    <w:panose1 w:val="020000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183366"/>
      <w:docPartObj>
        <w:docPartGallery w:val="Page Numbers (Bottom of Page)"/>
        <w:docPartUnique/>
      </w:docPartObj>
    </w:sdtPr>
    <w:sdtEndPr>
      <w:rPr>
        <w:noProof/>
      </w:rPr>
    </w:sdtEndPr>
    <w:sdtContent>
      <w:p w14:paraId="6C3D3553" w14:textId="78665926" w:rsidR="005F042F" w:rsidRDefault="005F042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68793841" w14:textId="77777777" w:rsidR="005F042F" w:rsidRDefault="005F0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834136"/>
      <w:docPartObj>
        <w:docPartGallery w:val="Page Numbers (Bottom of Page)"/>
        <w:docPartUnique/>
      </w:docPartObj>
    </w:sdtPr>
    <w:sdtEndPr>
      <w:rPr>
        <w:noProof/>
      </w:rPr>
    </w:sdtEndPr>
    <w:sdtContent>
      <w:p w14:paraId="2F49F083" w14:textId="62C92017" w:rsidR="005F042F" w:rsidRDefault="005F042F">
        <w:pPr>
          <w:pStyle w:val="Footer"/>
          <w:jc w:val="right"/>
        </w:pPr>
        <w:r>
          <w:fldChar w:fldCharType="begin"/>
        </w:r>
        <w:r>
          <w:instrText xml:space="preserve"> PAGE   \* MERGEFORMAT </w:instrText>
        </w:r>
        <w:r>
          <w:fldChar w:fldCharType="separate"/>
        </w:r>
        <w:r w:rsidR="00564528">
          <w:rPr>
            <w:noProof/>
          </w:rPr>
          <w:t>18</w:t>
        </w:r>
        <w:r>
          <w:rPr>
            <w:noProof/>
          </w:rPr>
          <w:fldChar w:fldCharType="end"/>
        </w:r>
      </w:p>
    </w:sdtContent>
  </w:sdt>
  <w:p w14:paraId="4B7D9F6B" w14:textId="77777777" w:rsidR="005F042F" w:rsidRPr="005512A2" w:rsidRDefault="005F042F" w:rsidP="005512A2">
    <w:pPr>
      <w:pStyle w:val="Footer"/>
      <w:ind w:right="360" w:firstLine="360"/>
      <w:rPr>
        <w:rFonts w:ascii="Poppins Light" w:hAnsi="Poppins Light"/>
        <w:color w:val="808080" w:themeColor="background1" w:themeShade="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BCFFD" w14:textId="77777777" w:rsidR="00396A25" w:rsidRDefault="00396A25" w:rsidP="005512A2">
      <w:pPr>
        <w:spacing w:after="0" w:line="240" w:lineRule="auto"/>
      </w:pPr>
      <w:r>
        <w:separator/>
      </w:r>
    </w:p>
  </w:footnote>
  <w:footnote w:type="continuationSeparator" w:id="0">
    <w:p w14:paraId="5BE059F2" w14:textId="77777777" w:rsidR="00396A25" w:rsidRDefault="00396A25" w:rsidP="00551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3EA476"/>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05B4AD2"/>
    <w:multiLevelType w:val="hybridMultilevel"/>
    <w:tmpl w:val="20B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040D2"/>
    <w:multiLevelType w:val="hybridMultilevel"/>
    <w:tmpl w:val="DD20B2B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ambria"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ambria"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9872726"/>
    <w:multiLevelType w:val="multilevel"/>
    <w:tmpl w:val="098A3E04"/>
    <w:styleLink w:val="StyleBulletedGray-501"/>
    <w:lvl w:ilvl="0">
      <w:numFmt w:val="bullet"/>
      <w:lvlText w:val=""/>
      <w:lvlJc w:val="left"/>
      <w:pPr>
        <w:tabs>
          <w:tab w:val="num" w:pos="720"/>
        </w:tabs>
        <w:ind w:left="720" w:hanging="360"/>
      </w:pPr>
      <w:rPr>
        <w:rFonts w:ascii="Wingdings" w:hAnsi="Wingdings"/>
        <w:color w:val="808080"/>
      </w:rPr>
    </w:lvl>
    <w:lvl w:ilvl="1">
      <w:start w:val="1"/>
      <w:numFmt w:val="bullet"/>
      <w:lvlText w:val="o"/>
      <w:lvlJc w:val="left"/>
      <w:pPr>
        <w:tabs>
          <w:tab w:val="num" w:pos="1440"/>
        </w:tabs>
        <w:ind w:left="180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F35C8"/>
    <w:multiLevelType w:val="multilevel"/>
    <w:tmpl w:val="E0C2105E"/>
    <w:lvl w:ilvl="0">
      <w:start w:val="1"/>
      <w:numFmt w:val="bullet"/>
      <w:pStyle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707E2"/>
    <w:multiLevelType w:val="hybridMultilevel"/>
    <w:tmpl w:val="A5065D6E"/>
    <w:lvl w:ilvl="0" w:tplc="0409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45065"/>
    <w:multiLevelType w:val="multilevel"/>
    <w:tmpl w:val="D048F582"/>
    <w:lvl w:ilvl="0">
      <w:start w:val="1"/>
      <w:numFmt w:val="bullet"/>
      <w:pStyle w:val="Bullet1"/>
      <w:lvlText w:val="­"/>
      <w:lvlJc w:val="left"/>
      <w:pPr>
        <w:tabs>
          <w:tab w:val="num" w:pos="1276"/>
        </w:tabs>
        <w:ind w:left="1276" w:hanging="360"/>
      </w:pPr>
      <w:rPr>
        <w:rFonts w:ascii="Courier New" w:hAnsi="Courier New" w:hint="default"/>
        <w:sz w:val="20"/>
        <w:lang w:val="en-US"/>
      </w:rPr>
    </w:lvl>
    <w:lvl w:ilvl="1">
      <w:start w:val="1"/>
      <w:numFmt w:val="bullet"/>
      <w:lvlText w:val="o"/>
      <w:lvlJc w:val="left"/>
      <w:pPr>
        <w:tabs>
          <w:tab w:val="num" w:pos="1996"/>
        </w:tabs>
        <w:ind w:left="1996" w:hanging="360"/>
      </w:pPr>
      <w:rPr>
        <w:rFonts w:ascii="Courier New" w:hAnsi="Courier New" w:hint="default"/>
        <w:sz w:val="20"/>
      </w:rPr>
    </w:lvl>
    <w:lvl w:ilvl="2">
      <w:start w:val="1"/>
      <w:numFmt w:val="bullet"/>
      <w:lvlText w:val=""/>
      <w:lvlJc w:val="left"/>
      <w:pPr>
        <w:tabs>
          <w:tab w:val="num" w:pos="2716"/>
        </w:tabs>
        <w:ind w:left="2716" w:hanging="360"/>
      </w:pPr>
      <w:rPr>
        <w:rFonts w:ascii="Wingdings" w:hAnsi="Wingdings" w:hint="default"/>
        <w:sz w:val="20"/>
      </w:rPr>
    </w:lvl>
    <w:lvl w:ilvl="3">
      <w:start w:val="1"/>
      <w:numFmt w:val="bullet"/>
      <w:lvlText w:val=""/>
      <w:lvlJc w:val="left"/>
      <w:pPr>
        <w:tabs>
          <w:tab w:val="num" w:pos="3436"/>
        </w:tabs>
        <w:ind w:left="3436" w:hanging="360"/>
      </w:pPr>
      <w:rPr>
        <w:rFonts w:ascii="Wingdings" w:hAnsi="Wingdings" w:hint="default"/>
        <w:sz w:val="20"/>
      </w:rPr>
    </w:lvl>
    <w:lvl w:ilvl="4">
      <w:start w:val="1"/>
      <w:numFmt w:val="bullet"/>
      <w:lvlText w:val=""/>
      <w:lvlJc w:val="left"/>
      <w:pPr>
        <w:tabs>
          <w:tab w:val="num" w:pos="4156"/>
        </w:tabs>
        <w:ind w:left="4156" w:hanging="360"/>
      </w:pPr>
      <w:rPr>
        <w:rFonts w:ascii="Wingdings" w:hAnsi="Wingdings" w:hint="default"/>
        <w:sz w:val="20"/>
      </w:rPr>
    </w:lvl>
    <w:lvl w:ilvl="5">
      <w:start w:val="1"/>
      <w:numFmt w:val="bullet"/>
      <w:lvlText w:val=""/>
      <w:lvlJc w:val="left"/>
      <w:pPr>
        <w:tabs>
          <w:tab w:val="num" w:pos="4876"/>
        </w:tabs>
        <w:ind w:left="4876" w:hanging="360"/>
      </w:pPr>
      <w:rPr>
        <w:rFonts w:ascii="Wingdings" w:hAnsi="Wingdings" w:hint="default"/>
        <w:sz w:val="20"/>
      </w:rPr>
    </w:lvl>
    <w:lvl w:ilvl="6">
      <w:start w:val="1"/>
      <w:numFmt w:val="bullet"/>
      <w:lvlText w:val=""/>
      <w:lvlJc w:val="left"/>
      <w:pPr>
        <w:tabs>
          <w:tab w:val="num" w:pos="5596"/>
        </w:tabs>
        <w:ind w:left="5596" w:hanging="360"/>
      </w:pPr>
      <w:rPr>
        <w:rFonts w:ascii="Wingdings" w:hAnsi="Wingdings" w:hint="default"/>
        <w:sz w:val="20"/>
      </w:rPr>
    </w:lvl>
    <w:lvl w:ilvl="7">
      <w:start w:val="1"/>
      <w:numFmt w:val="bullet"/>
      <w:lvlText w:val=""/>
      <w:lvlJc w:val="left"/>
      <w:pPr>
        <w:tabs>
          <w:tab w:val="num" w:pos="6316"/>
        </w:tabs>
        <w:ind w:left="6316" w:hanging="360"/>
      </w:pPr>
      <w:rPr>
        <w:rFonts w:ascii="Wingdings" w:hAnsi="Wingdings" w:hint="default"/>
        <w:sz w:val="20"/>
      </w:rPr>
    </w:lvl>
    <w:lvl w:ilvl="8">
      <w:start w:val="1"/>
      <w:numFmt w:val="bullet"/>
      <w:lvlText w:val=""/>
      <w:lvlJc w:val="left"/>
      <w:pPr>
        <w:tabs>
          <w:tab w:val="num" w:pos="7036"/>
        </w:tabs>
        <w:ind w:left="7036" w:hanging="360"/>
      </w:pPr>
      <w:rPr>
        <w:rFonts w:ascii="Wingdings" w:hAnsi="Wingdings" w:hint="default"/>
        <w:sz w:val="20"/>
      </w:rPr>
    </w:lvl>
  </w:abstractNum>
  <w:abstractNum w:abstractNumId="7" w15:restartNumberingAfterBreak="0">
    <w:nsid w:val="1090100E"/>
    <w:multiLevelType w:val="hybridMultilevel"/>
    <w:tmpl w:val="5AEA55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376B0E"/>
    <w:multiLevelType w:val="multilevel"/>
    <w:tmpl w:val="5ABE9B62"/>
    <w:lvl w:ilvl="0">
      <w:start w:val="1"/>
      <w:numFmt w:val="bullet"/>
      <w:pStyle w:val="Bullet2"/>
      <w:lvlText w:val=""/>
      <w:lvlJc w:val="left"/>
      <w:pPr>
        <w:tabs>
          <w:tab w:val="num" w:pos="2520"/>
        </w:tabs>
        <w:ind w:left="2520" w:hanging="360"/>
      </w:pPr>
      <w:rPr>
        <w:rFonts w:ascii="Wingdings" w:hAnsi="Wingdings"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9" w15:restartNumberingAfterBreak="0">
    <w:nsid w:val="1487228D"/>
    <w:multiLevelType w:val="hybridMultilevel"/>
    <w:tmpl w:val="5768BC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FE4ED8"/>
    <w:multiLevelType w:val="hybridMultilevel"/>
    <w:tmpl w:val="A4E09BB8"/>
    <w:lvl w:ilvl="0" w:tplc="5A249E6C">
      <w:start w:val="1"/>
      <w:numFmt w:val="bullet"/>
      <w:lvlText w:val=""/>
      <w:lvlJc w:val="left"/>
      <w:pPr>
        <w:ind w:left="720" w:hanging="360"/>
      </w:pPr>
      <w:rPr>
        <w:rFonts w:ascii="Symbol" w:hAnsi="Symbol" w:hint="default"/>
        <w:color w:val="9DA19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FF661F"/>
    <w:multiLevelType w:val="singleLevel"/>
    <w:tmpl w:val="4952384C"/>
    <w:lvl w:ilvl="0">
      <w:start w:val="1"/>
      <w:numFmt w:val="bullet"/>
      <w:pStyle w:val="opsom-"/>
      <w:lvlText w:val="-"/>
      <w:lvlJc w:val="left"/>
      <w:pPr>
        <w:tabs>
          <w:tab w:val="num" w:pos="360"/>
        </w:tabs>
        <w:ind w:left="360" w:hanging="360"/>
      </w:pPr>
      <w:rPr>
        <w:rFonts w:ascii="Times New Roman" w:hAnsi="Times New Roman" w:hint="default"/>
        <w:sz w:val="16"/>
      </w:rPr>
    </w:lvl>
  </w:abstractNum>
  <w:abstractNum w:abstractNumId="12" w15:restartNumberingAfterBreak="0">
    <w:nsid w:val="19CE31F9"/>
    <w:multiLevelType w:val="hybridMultilevel"/>
    <w:tmpl w:val="98B62696"/>
    <w:lvl w:ilvl="0" w:tplc="CFAEE856">
      <w:start w:val="1"/>
      <w:numFmt w:val="bullet"/>
      <w:lvlText w:val=""/>
      <w:lvlJc w:val="left"/>
      <w:pPr>
        <w:ind w:left="720" w:hanging="360"/>
      </w:pPr>
      <w:rPr>
        <w:rFonts w:ascii="Symbol" w:hAnsi="Symbol" w:hint="default"/>
        <w:lang w:val="en-GB"/>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A1C6744"/>
    <w:multiLevelType w:val="hybridMultilevel"/>
    <w:tmpl w:val="939E961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B105FB"/>
    <w:multiLevelType w:val="hybridMultilevel"/>
    <w:tmpl w:val="7D989EB4"/>
    <w:lvl w:ilvl="0" w:tplc="8C2E6704">
      <w:numFmt w:val="bullet"/>
      <w:lvlText w:val=""/>
      <w:lvlJc w:val="left"/>
      <w:pPr>
        <w:ind w:left="2784" w:hanging="360"/>
      </w:pPr>
      <w:rPr>
        <w:rFonts w:ascii="Symbol" w:eastAsia="Cambria" w:hAnsi="Symbol" w:cs="Wingdings" w:hint="default"/>
      </w:rPr>
    </w:lvl>
    <w:lvl w:ilvl="1" w:tplc="04090003">
      <w:start w:val="1"/>
      <w:numFmt w:val="bullet"/>
      <w:lvlText w:val="o"/>
      <w:lvlJc w:val="left"/>
      <w:pPr>
        <w:ind w:left="3504" w:hanging="360"/>
      </w:pPr>
      <w:rPr>
        <w:rFonts w:ascii="Courier New" w:hAnsi="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5" w15:restartNumberingAfterBreak="0">
    <w:nsid w:val="1CC32C50"/>
    <w:multiLevelType w:val="hybridMultilevel"/>
    <w:tmpl w:val="89DAEB2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5E2547"/>
    <w:multiLevelType w:val="hybridMultilevel"/>
    <w:tmpl w:val="9770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60353"/>
    <w:multiLevelType w:val="multilevel"/>
    <w:tmpl w:val="D41CBAA8"/>
    <w:styleLink w:val="StyleBulletedGray-50"/>
    <w:lvl w:ilvl="0">
      <w:start w:val="1"/>
      <w:numFmt w:val="bullet"/>
      <w:lvlText w:val=""/>
      <w:lvlJc w:val="left"/>
      <w:pPr>
        <w:tabs>
          <w:tab w:val="num" w:pos="1080"/>
        </w:tabs>
        <w:ind w:left="1080" w:hanging="360"/>
      </w:pPr>
      <w:rPr>
        <w:rFonts w:ascii="Wingdings" w:hAnsi="Wingdings"/>
        <w:color w:val="808080"/>
        <w:sz w:val="20"/>
      </w:rPr>
    </w:lvl>
    <w:lvl w:ilvl="1">
      <w:start w:val="1"/>
      <w:numFmt w:val="bullet"/>
      <w:lvlText w:val="o"/>
      <w:lvlJc w:val="left"/>
      <w:pPr>
        <w:tabs>
          <w:tab w:val="num" w:pos="2160"/>
        </w:tabs>
        <w:ind w:left="2160" w:hanging="360"/>
      </w:pPr>
      <w:rPr>
        <w:rFonts w:ascii="Courier New" w:hAnsi="Courier New" w:cs="Wingding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9192169"/>
    <w:multiLevelType w:val="hybridMultilevel"/>
    <w:tmpl w:val="F43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82C50"/>
    <w:multiLevelType w:val="hybridMultilevel"/>
    <w:tmpl w:val="8C4A85EA"/>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A340C"/>
    <w:multiLevelType w:val="multilevel"/>
    <w:tmpl w:val="0A2C82AA"/>
    <w:lvl w:ilvl="0">
      <w:start w:val="1"/>
      <w:numFmt w:val="bullet"/>
      <w:lvlText w:val="­"/>
      <w:lvlJc w:val="left"/>
      <w:pPr>
        <w:tabs>
          <w:tab w:val="num" w:pos="720"/>
        </w:tabs>
        <w:ind w:left="720" w:hanging="360"/>
      </w:pPr>
      <w:rPr>
        <w:rFonts w:ascii="Courier New" w:hAnsi="Courier New"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474AB"/>
    <w:multiLevelType w:val="hybridMultilevel"/>
    <w:tmpl w:val="FCBA223C"/>
    <w:lvl w:ilvl="0" w:tplc="DC3A32D2">
      <w:start w:val="1"/>
      <w:numFmt w:val="bullet"/>
      <w:pStyle w:val="Heading13"/>
      <w:lvlText w:val="•"/>
      <w:lvlJc w:val="left"/>
      <w:pPr>
        <w:tabs>
          <w:tab w:val="num" w:pos="720"/>
        </w:tabs>
        <w:ind w:left="720" w:hanging="360"/>
      </w:pPr>
      <w:rPr>
        <w:rFonts w:ascii="Times New Roman" w:hAnsi="Times New Roman" w:hint="default"/>
      </w:rPr>
    </w:lvl>
    <w:lvl w:ilvl="1" w:tplc="00C6279E" w:tentative="1">
      <w:start w:val="1"/>
      <w:numFmt w:val="bullet"/>
      <w:lvlText w:val="•"/>
      <w:lvlJc w:val="left"/>
      <w:pPr>
        <w:tabs>
          <w:tab w:val="num" w:pos="1440"/>
        </w:tabs>
        <w:ind w:left="1440" w:hanging="360"/>
      </w:pPr>
      <w:rPr>
        <w:rFonts w:ascii="Times New Roman" w:hAnsi="Times New Roman" w:hint="default"/>
      </w:rPr>
    </w:lvl>
    <w:lvl w:ilvl="2" w:tplc="2FE6E0F8" w:tentative="1">
      <w:start w:val="1"/>
      <w:numFmt w:val="bullet"/>
      <w:lvlText w:val="•"/>
      <w:lvlJc w:val="left"/>
      <w:pPr>
        <w:tabs>
          <w:tab w:val="num" w:pos="2160"/>
        </w:tabs>
        <w:ind w:left="2160" w:hanging="360"/>
      </w:pPr>
      <w:rPr>
        <w:rFonts w:ascii="Times New Roman" w:hAnsi="Times New Roman" w:hint="default"/>
      </w:rPr>
    </w:lvl>
    <w:lvl w:ilvl="3" w:tplc="081681E4" w:tentative="1">
      <w:start w:val="1"/>
      <w:numFmt w:val="bullet"/>
      <w:lvlText w:val="•"/>
      <w:lvlJc w:val="left"/>
      <w:pPr>
        <w:tabs>
          <w:tab w:val="num" w:pos="2880"/>
        </w:tabs>
        <w:ind w:left="2880" w:hanging="360"/>
      </w:pPr>
      <w:rPr>
        <w:rFonts w:ascii="Times New Roman" w:hAnsi="Times New Roman" w:hint="default"/>
      </w:rPr>
    </w:lvl>
    <w:lvl w:ilvl="4" w:tplc="8AA2FF46" w:tentative="1">
      <w:start w:val="1"/>
      <w:numFmt w:val="bullet"/>
      <w:lvlText w:val="•"/>
      <w:lvlJc w:val="left"/>
      <w:pPr>
        <w:tabs>
          <w:tab w:val="num" w:pos="3600"/>
        </w:tabs>
        <w:ind w:left="3600" w:hanging="360"/>
      </w:pPr>
      <w:rPr>
        <w:rFonts w:ascii="Times New Roman" w:hAnsi="Times New Roman" w:hint="default"/>
      </w:rPr>
    </w:lvl>
    <w:lvl w:ilvl="5" w:tplc="A32A328A" w:tentative="1">
      <w:start w:val="1"/>
      <w:numFmt w:val="bullet"/>
      <w:lvlText w:val="•"/>
      <w:lvlJc w:val="left"/>
      <w:pPr>
        <w:tabs>
          <w:tab w:val="num" w:pos="4320"/>
        </w:tabs>
        <w:ind w:left="4320" w:hanging="360"/>
      </w:pPr>
      <w:rPr>
        <w:rFonts w:ascii="Times New Roman" w:hAnsi="Times New Roman" w:hint="default"/>
      </w:rPr>
    </w:lvl>
    <w:lvl w:ilvl="6" w:tplc="44141464" w:tentative="1">
      <w:start w:val="1"/>
      <w:numFmt w:val="bullet"/>
      <w:lvlText w:val="•"/>
      <w:lvlJc w:val="left"/>
      <w:pPr>
        <w:tabs>
          <w:tab w:val="num" w:pos="5040"/>
        </w:tabs>
        <w:ind w:left="5040" w:hanging="360"/>
      </w:pPr>
      <w:rPr>
        <w:rFonts w:ascii="Times New Roman" w:hAnsi="Times New Roman" w:hint="default"/>
      </w:rPr>
    </w:lvl>
    <w:lvl w:ilvl="7" w:tplc="ACEA1608" w:tentative="1">
      <w:start w:val="1"/>
      <w:numFmt w:val="bullet"/>
      <w:lvlText w:val="•"/>
      <w:lvlJc w:val="left"/>
      <w:pPr>
        <w:tabs>
          <w:tab w:val="num" w:pos="5760"/>
        </w:tabs>
        <w:ind w:left="5760" w:hanging="360"/>
      </w:pPr>
      <w:rPr>
        <w:rFonts w:ascii="Times New Roman" w:hAnsi="Times New Roman" w:hint="default"/>
      </w:rPr>
    </w:lvl>
    <w:lvl w:ilvl="8" w:tplc="B61AB5C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8D95E17"/>
    <w:multiLevelType w:val="hybridMultilevel"/>
    <w:tmpl w:val="CE182B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Wingding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Wingdings"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Wingdings"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ACB0D11"/>
    <w:multiLevelType w:val="hybridMultilevel"/>
    <w:tmpl w:val="1662F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07A13E2"/>
    <w:multiLevelType w:val="hybridMultilevel"/>
    <w:tmpl w:val="F71C99DE"/>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AA7781"/>
    <w:multiLevelType w:val="hybridMultilevel"/>
    <w:tmpl w:val="8390AE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F8E22A0"/>
    <w:multiLevelType w:val="hybridMultilevel"/>
    <w:tmpl w:val="BFA815C6"/>
    <w:lvl w:ilvl="0" w:tplc="8F08AC4C">
      <w:start w:val="1"/>
      <w:numFmt w:val="bullet"/>
      <w:lvlText w:val=""/>
      <w:lvlJc w:val="left"/>
      <w:pPr>
        <w:ind w:left="720" w:hanging="360"/>
      </w:pPr>
      <w:rPr>
        <w:rFonts w:ascii="Symbol" w:hAnsi="Symbol" w:hint="default"/>
        <w:color w:val="9DA19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6D62E7"/>
    <w:multiLevelType w:val="hybridMultilevel"/>
    <w:tmpl w:val="12325F86"/>
    <w:lvl w:ilvl="0" w:tplc="F8B00152">
      <w:start w:val="1"/>
      <w:numFmt w:val="bullet"/>
      <w:lvlText w:val=""/>
      <w:lvlJc w:val="left"/>
      <w:pPr>
        <w:ind w:left="720" w:hanging="360"/>
      </w:pPr>
      <w:rPr>
        <w:rFonts w:ascii="Symbol" w:hAnsi="Symbol" w:hint="default"/>
        <w:lang w:val="nl-BE"/>
      </w:rPr>
    </w:lvl>
    <w:lvl w:ilvl="1" w:tplc="08130003" w:tentative="1">
      <w:start w:val="1"/>
      <w:numFmt w:val="bullet"/>
      <w:lvlText w:val="o"/>
      <w:lvlJc w:val="left"/>
      <w:pPr>
        <w:ind w:left="1440" w:hanging="360"/>
      </w:pPr>
      <w:rPr>
        <w:rFonts w:ascii="Courier New" w:hAnsi="Courier New" w:cs="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Wingdings"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Wingdings"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7F03B65"/>
    <w:multiLevelType w:val="hybridMultilevel"/>
    <w:tmpl w:val="9B86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C4AFE"/>
    <w:multiLevelType w:val="hybridMultilevel"/>
    <w:tmpl w:val="80B29F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ambri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ambri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ambria"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19242CF"/>
    <w:multiLevelType w:val="hybridMultilevel"/>
    <w:tmpl w:val="0AF4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E726E"/>
    <w:multiLevelType w:val="hybridMultilevel"/>
    <w:tmpl w:val="73F634D0"/>
    <w:lvl w:ilvl="0" w:tplc="8C2E6704">
      <w:numFmt w:val="bullet"/>
      <w:lvlText w:val=""/>
      <w:lvlJc w:val="left"/>
      <w:pPr>
        <w:ind w:left="720" w:hanging="360"/>
      </w:pPr>
      <w:rPr>
        <w:rFonts w:ascii="Symbol" w:eastAsia="Cambria"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41036"/>
    <w:multiLevelType w:val="multilevel"/>
    <w:tmpl w:val="69A2F166"/>
    <w:styleLink w:val="Style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795"/>
    <w:multiLevelType w:val="hybridMultilevel"/>
    <w:tmpl w:val="80BC0B5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7"/>
  </w:num>
  <w:num w:numId="2">
    <w:abstractNumId w:val="21"/>
  </w:num>
  <w:num w:numId="3">
    <w:abstractNumId w:val="32"/>
  </w:num>
  <w:num w:numId="4">
    <w:abstractNumId w:val="11"/>
  </w:num>
  <w:num w:numId="5">
    <w:abstractNumId w:val="3"/>
  </w:num>
  <w:num w:numId="6">
    <w:abstractNumId w:val="27"/>
  </w:num>
  <w:num w:numId="7">
    <w:abstractNumId w:val="12"/>
  </w:num>
  <w:num w:numId="8">
    <w:abstractNumId w:val="22"/>
  </w:num>
  <w:num w:numId="9">
    <w:abstractNumId w:val="7"/>
  </w:num>
  <w:num w:numId="10">
    <w:abstractNumId w:val="18"/>
  </w:num>
  <w:num w:numId="11">
    <w:abstractNumId w:val="14"/>
  </w:num>
  <w:num w:numId="12">
    <w:abstractNumId w:val="31"/>
  </w:num>
  <w:num w:numId="13">
    <w:abstractNumId w:val="19"/>
  </w:num>
  <w:num w:numId="14">
    <w:abstractNumId w:val="15"/>
  </w:num>
  <w:num w:numId="15">
    <w:abstractNumId w:val="24"/>
  </w:num>
  <w:num w:numId="16">
    <w:abstractNumId w:val="16"/>
  </w:num>
  <w:num w:numId="17">
    <w:abstractNumId w:val="2"/>
  </w:num>
  <w:num w:numId="18">
    <w:abstractNumId w:val="29"/>
  </w:num>
  <w:num w:numId="19">
    <w:abstractNumId w:val="23"/>
  </w:num>
  <w:num w:numId="20">
    <w:abstractNumId w:val="4"/>
  </w:num>
  <w:num w:numId="21">
    <w:abstractNumId w:val="6"/>
  </w:num>
  <w:num w:numId="22">
    <w:abstractNumId w:val="8"/>
  </w:num>
  <w:num w:numId="23">
    <w:abstractNumId w:val="20"/>
  </w:num>
  <w:num w:numId="24">
    <w:abstractNumId w:val="9"/>
  </w:num>
  <w:num w:numId="25">
    <w:abstractNumId w:val="33"/>
  </w:num>
  <w:num w:numId="26">
    <w:abstractNumId w:val="28"/>
  </w:num>
  <w:num w:numId="27">
    <w:abstractNumId w:val="26"/>
  </w:num>
  <w:num w:numId="28">
    <w:abstractNumId w:val="10"/>
  </w:num>
  <w:num w:numId="29">
    <w:abstractNumId w:val="5"/>
  </w:num>
  <w:num w:numId="30">
    <w:abstractNumId w:val="0"/>
  </w:num>
  <w:num w:numId="31">
    <w:abstractNumId w:val="1"/>
  </w:num>
  <w:num w:numId="32">
    <w:abstractNumId w:val="25"/>
  </w:num>
  <w:num w:numId="33">
    <w:abstractNumId w:val="13"/>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E1"/>
    <w:rsid w:val="00033E6F"/>
    <w:rsid w:val="001112ED"/>
    <w:rsid w:val="00126E6C"/>
    <w:rsid w:val="00205FA4"/>
    <w:rsid w:val="002F56D0"/>
    <w:rsid w:val="00392CE1"/>
    <w:rsid w:val="00393207"/>
    <w:rsid w:val="003969B6"/>
    <w:rsid w:val="00396A25"/>
    <w:rsid w:val="003A3B8B"/>
    <w:rsid w:val="004873AF"/>
    <w:rsid w:val="005506C1"/>
    <w:rsid w:val="005512A2"/>
    <w:rsid w:val="00551FBC"/>
    <w:rsid w:val="00564528"/>
    <w:rsid w:val="005A0519"/>
    <w:rsid w:val="005E4365"/>
    <w:rsid w:val="005F042F"/>
    <w:rsid w:val="006C3005"/>
    <w:rsid w:val="006F42AB"/>
    <w:rsid w:val="00714C0B"/>
    <w:rsid w:val="00773095"/>
    <w:rsid w:val="0077506C"/>
    <w:rsid w:val="007E4E97"/>
    <w:rsid w:val="007F229D"/>
    <w:rsid w:val="007F4748"/>
    <w:rsid w:val="00804A6A"/>
    <w:rsid w:val="00812D7E"/>
    <w:rsid w:val="008504F6"/>
    <w:rsid w:val="00873CCF"/>
    <w:rsid w:val="008B0859"/>
    <w:rsid w:val="008D316B"/>
    <w:rsid w:val="00913884"/>
    <w:rsid w:val="009B05ED"/>
    <w:rsid w:val="009E72D1"/>
    <w:rsid w:val="00A202E6"/>
    <w:rsid w:val="00A94009"/>
    <w:rsid w:val="00AC4085"/>
    <w:rsid w:val="00AE3769"/>
    <w:rsid w:val="00BC031B"/>
    <w:rsid w:val="00C061CC"/>
    <w:rsid w:val="00C10A18"/>
    <w:rsid w:val="00CB154E"/>
    <w:rsid w:val="00CB2F4F"/>
    <w:rsid w:val="00CC3DB4"/>
    <w:rsid w:val="00D633F3"/>
    <w:rsid w:val="00D97850"/>
    <w:rsid w:val="00DD346C"/>
    <w:rsid w:val="00E25BD7"/>
    <w:rsid w:val="00E36837"/>
    <w:rsid w:val="00EE01C5"/>
    <w:rsid w:val="00EE77F0"/>
    <w:rsid w:val="00EF05D9"/>
    <w:rsid w:val="00F271E6"/>
    <w:rsid w:val="00F4748B"/>
    <w:rsid w:val="00F575BD"/>
    <w:rsid w:val="00F73045"/>
    <w:rsid w:val="00F812BD"/>
    <w:rsid w:val="00FF319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111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1FBC"/>
    <w:pPr>
      <w:spacing w:after="240" w:line="240" w:lineRule="exact"/>
      <w:contextualSpacing/>
    </w:pPr>
    <w:rPr>
      <w:rFonts w:ascii="Calibri" w:hAnsi="Calibri"/>
      <w:sz w:val="20"/>
    </w:rPr>
  </w:style>
  <w:style w:type="paragraph" w:styleId="Heading1">
    <w:name w:val="heading 1"/>
    <w:basedOn w:val="Normal"/>
    <w:next w:val="Normal"/>
    <w:link w:val="Heading1Char"/>
    <w:uiPriority w:val="9"/>
    <w:qFormat/>
    <w:rsid w:val="003A3B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B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3B8B"/>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next w:val="Normal"/>
    <w:autoRedefine/>
    <w:qFormat/>
    <w:rsid w:val="003A3B8B"/>
    <w:pPr>
      <w:spacing w:line="1440" w:lineRule="exact"/>
    </w:pPr>
    <w:rPr>
      <w:rFonts w:ascii="Poppins" w:hAnsi="Poppins"/>
      <w:b/>
      <w:bCs/>
      <w:sz w:val="120"/>
    </w:rPr>
  </w:style>
  <w:style w:type="paragraph" w:customStyle="1" w:styleId="Header1">
    <w:name w:val="Header 1"/>
    <w:basedOn w:val="Heading1"/>
    <w:autoRedefine/>
    <w:qFormat/>
    <w:rsid w:val="003A3B8B"/>
    <w:pPr>
      <w:spacing w:line="720" w:lineRule="exact"/>
    </w:pPr>
    <w:rPr>
      <w:rFonts w:ascii="Poppins" w:hAnsi="Poppins"/>
      <w:b/>
      <w:bCs/>
      <w:color w:val="auto"/>
      <w:sz w:val="60"/>
    </w:rPr>
  </w:style>
  <w:style w:type="paragraph" w:customStyle="1" w:styleId="Header2">
    <w:name w:val="Header 2"/>
    <w:basedOn w:val="Heading2"/>
    <w:autoRedefine/>
    <w:qFormat/>
    <w:rsid w:val="001112ED"/>
    <w:pPr>
      <w:spacing w:line="480" w:lineRule="exact"/>
    </w:pPr>
    <w:rPr>
      <w:rFonts w:ascii="Poppins" w:hAnsi="Poppins"/>
      <w:b/>
      <w:bCs/>
      <w:color w:val="auto"/>
      <w:sz w:val="40"/>
      <w:lang w:val="fr-FR"/>
    </w:rPr>
  </w:style>
  <w:style w:type="paragraph" w:customStyle="1" w:styleId="Header3">
    <w:name w:val="Header 3"/>
    <w:basedOn w:val="Heading3"/>
    <w:autoRedefine/>
    <w:qFormat/>
    <w:rsid w:val="003A3B8B"/>
    <w:rPr>
      <w:rFonts w:ascii="Poppins" w:hAnsi="Poppins"/>
      <w:b/>
      <w:bCs/>
      <w:color w:val="auto"/>
    </w:rPr>
  </w:style>
  <w:style w:type="paragraph" w:customStyle="1" w:styleId="Streamer">
    <w:name w:val="Streamer"/>
    <w:basedOn w:val="Quote"/>
    <w:autoRedefine/>
    <w:qFormat/>
    <w:rsid w:val="003A3B8B"/>
    <w:pPr>
      <w:spacing w:line="480" w:lineRule="exact"/>
      <w:ind w:left="1191"/>
    </w:pPr>
    <w:rPr>
      <w:rFonts w:ascii="Poppins Light" w:hAnsi="Poppins Light"/>
      <w:i w:val="0"/>
      <w:color w:val="000000" w:themeColor="text1"/>
      <w:sz w:val="40"/>
    </w:rPr>
  </w:style>
  <w:style w:type="paragraph" w:customStyle="1" w:styleId="Intro">
    <w:name w:val="Intro"/>
    <w:autoRedefine/>
    <w:qFormat/>
    <w:rsid w:val="003A3B8B"/>
    <w:pPr>
      <w:spacing w:line="360" w:lineRule="exact"/>
    </w:pPr>
    <w:rPr>
      <w:rFonts w:ascii="Poppins Light" w:hAnsi="Poppins Light"/>
      <w:iCs/>
      <w:sz w:val="28"/>
    </w:rPr>
  </w:style>
  <w:style w:type="paragraph" w:styleId="Header">
    <w:name w:val="header"/>
    <w:basedOn w:val="Normal"/>
    <w:link w:val="HeaderChar"/>
    <w:uiPriority w:val="99"/>
    <w:unhideWhenUsed/>
    <w:rsid w:val="005512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512A2"/>
    <w:rPr>
      <w:rFonts w:ascii="Calibri" w:hAnsi="Calibri"/>
      <w:sz w:val="20"/>
    </w:rPr>
  </w:style>
  <w:style w:type="paragraph" w:styleId="Footer">
    <w:name w:val="footer"/>
    <w:basedOn w:val="Normal"/>
    <w:link w:val="FooterChar"/>
    <w:uiPriority w:val="99"/>
    <w:unhideWhenUsed/>
    <w:rsid w:val="005512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512A2"/>
    <w:rPr>
      <w:rFonts w:ascii="Calibri" w:hAnsi="Calibri"/>
      <w:sz w:val="20"/>
    </w:rPr>
  </w:style>
  <w:style w:type="character" w:styleId="PageNumber">
    <w:name w:val="page number"/>
    <w:basedOn w:val="DefaultParagraphFont"/>
    <w:unhideWhenUsed/>
    <w:rsid w:val="005512A2"/>
  </w:style>
  <w:style w:type="paragraph" w:customStyle="1" w:styleId="Covertitle">
    <w:name w:val="Cover title"/>
    <w:basedOn w:val="Title"/>
    <w:autoRedefine/>
    <w:qFormat/>
    <w:rsid w:val="003A3B8B"/>
    <w:pPr>
      <w:spacing w:line="960" w:lineRule="exact"/>
      <w:contextualSpacing w:val="0"/>
    </w:pPr>
    <w:rPr>
      <w:rFonts w:ascii="Poppins" w:hAnsi="Poppins"/>
      <w:b/>
      <w:color w:val="FFFFFF" w:themeColor="background1"/>
      <w:sz w:val="80"/>
    </w:rPr>
  </w:style>
  <w:style w:type="paragraph" w:customStyle="1" w:styleId="Coversubtitle">
    <w:name w:val="Cover subtitle"/>
    <w:basedOn w:val="Subtitle"/>
    <w:autoRedefine/>
    <w:qFormat/>
    <w:rsid w:val="003A3B8B"/>
    <w:pPr>
      <w:spacing w:line="480" w:lineRule="exact"/>
    </w:pPr>
    <w:rPr>
      <w:rFonts w:ascii="Poppins" w:hAnsi="Poppins"/>
      <w:b/>
      <w:color w:val="FFFFFF" w:themeColor="background1"/>
      <w:sz w:val="40"/>
    </w:rPr>
  </w:style>
  <w:style w:type="paragraph" w:styleId="NoSpacing">
    <w:name w:val="No Spacing"/>
    <w:uiPriority w:val="1"/>
    <w:qFormat/>
    <w:rsid w:val="003A3B8B"/>
    <w:pPr>
      <w:contextualSpacing/>
    </w:pPr>
    <w:rPr>
      <w:rFonts w:ascii="Calibri" w:hAnsi="Calibri"/>
      <w:sz w:val="20"/>
    </w:rPr>
  </w:style>
  <w:style w:type="character" w:customStyle="1" w:styleId="Heading1Char">
    <w:name w:val="Heading 1 Char"/>
    <w:basedOn w:val="DefaultParagraphFont"/>
    <w:link w:val="Heading1"/>
    <w:uiPriority w:val="9"/>
    <w:rsid w:val="003A3B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A3B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A3B8B"/>
    <w:rPr>
      <w:rFonts w:asciiTheme="majorHAnsi" w:eastAsiaTheme="majorEastAsia" w:hAnsiTheme="majorHAnsi" w:cstheme="majorBidi"/>
      <w:color w:val="1F3763" w:themeColor="accent1" w:themeShade="7F"/>
    </w:rPr>
  </w:style>
  <w:style w:type="paragraph" w:styleId="Quote">
    <w:name w:val="Quote"/>
    <w:basedOn w:val="Normal"/>
    <w:next w:val="Normal"/>
    <w:link w:val="QuoteChar"/>
    <w:uiPriority w:val="29"/>
    <w:qFormat/>
    <w:rsid w:val="003A3B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3B8B"/>
    <w:rPr>
      <w:rFonts w:ascii="Calibri" w:hAnsi="Calibri"/>
      <w:i/>
      <w:iCs/>
      <w:color w:val="404040" w:themeColor="text1" w:themeTint="BF"/>
      <w:sz w:val="20"/>
    </w:rPr>
  </w:style>
  <w:style w:type="paragraph" w:styleId="Title">
    <w:name w:val="Title"/>
    <w:basedOn w:val="Normal"/>
    <w:next w:val="Normal"/>
    <w:link w:val="TitleChar"/>
    <w:uiPriority w:val="10"/>
    <w:qFormat/>
    <w:rsid w:val="003A3B8B"/>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B8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A3B8B"/>
    <w:rPr>
      <w:rFonts w:eastAsiaTheme="minorEastAsia"/>
      <w:color w:val="5A5A5A" w:themeColor="text1" w:themeTint="A5"/>
      <w:spacing w:val="15"/>
      <w:sz w:val="22"/>
      <w:szCs w:val="22"/>
    </w:rPr>
  </w:style>
  <w:style w:type="paragraph" w:styleId="FootnoteText">
    <w:name w:val="footnote text"/>
    <w:basedOn w:val="Normal"/>
    <w:link w:val="FootnoteTextChar"/>
    <w:semiHidden/>
    <w:rsid w:val="00DD346C"/>
    <w:pPr>
      <w:spacing w:after="200" w:line="240" w:lineRule="auto"/>
    </w:pPr>
    <w:rPr>
      <w:rFonts w:ascii="Arial" w:eastAsia="Cambria" w:hAnsi="Arial" w:cs="Times New Roman"/>
      <w:noProof/>
      <w:color w:val="808080" w:themeColor="background1" w:themeShade="80"/>
      <w:szCs w:val="20"/>
    </w:rPr>
  </w:style>
  <w:style w:type="character" w:customStyle="1" w:styleId="FootnoteTextChar">
    <w:name w:val="Footnote Text Char"/>
    <w:basedOn w:val="DefaultParagraphFont"/>
    <w:link w:val="FootnoteText"/>
    <w:semiHidden/>
    <w:rsid w:val="00DD346C"/>
    <w:rPr>
      <w:rFonts w:ascii="Arial" w:eastAsia="Cambria" w:hAnsi="Arial" w:cs="Times New Roman"/>
      <w:noProof/>
      <w:color w:val="808080" w:themeColor="background1" w:themeShade="80"/>
      <w:sz w:val="20"/>
      <w:szCs w:val="20"/>
    </w:rPr>
  </w:style>
  <w:style w:type="character" w:styleId="FootnoteReference">
    <w:name w:val="footnote reference"/>
    <w:semiHidden/>
    <w:rsid w:val="00DD346C"/>
    <w:rPr>
      <w:vertAlign w:val="superscript"/>
    </w:rPr>
  </w:style>
  <w:style w:type="paragraph" w:customStyle="1" w:styleId="StyleLeft131">
    <w:name w:val="Style Left:  131&quot;"/>
    <w:basedOn w:val="Normal"/>
    <w:rsid w:val="00DD346C"/>
    <w:pPr>
      <w:spacing w:after="200" w:line="240" w:lineRule="auto"/>
      <w:ind w:left="1890"/>
    </w:pPr>
    <w:rPr>
      <w:rFonts w:ascii="Arial" w:eastAsia="Times New Roman" w:hAnsi="Arial" w:cs="Times New Roman"/>
      <w:noProof/>
      <w:color w:val="808080" w:themeColor="background1" w:themeShade="80"/>
      <w:szCs w:val="20"/>
    </w:rPr>
  </w:style>
  <w:style w:type="numbering" w:customStyle="1" w:styleId="StyleBulletedGray-50">
    <w:name w:val="Style Bulleted Gray-50%"/>
    <w:basedOn w:val="NoList"/>
    <w:rsid w:val="00DD346C"/>
    <w:pPr>
      <w:numPr>
        <w:numId w:val="1"/>
      </w:numPr>
    </w:pPr>
  </w:style>
  <w:style w:type="paragraph" w:customStyle="1" w:styleId="CharChar">
    <w:name w:val="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
    <w:name w:val="Char Char Char Char"/>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CharCharCharChar1">
    <w:name w:val="Char Char Char Char1"/>
    <w:basedOn w:val="Normal"/>
    <w:rsid w:val="00DD346C"/>
    <w:pPr>
      <w:spacing w:after="160"/>
      <w:contextualSpacing w:val="0"/>
    </w:pPr>
    <w:rPr>
      <w:rFonts w:ascii="Verdana" w:eastAsia="Times New Roman" w:hAnsi="Verdana" w:cs="Arial"/>
      <w:color w:val="808080" w:themeColor="background1" w:themeShade="80"/>
      <w:szCs w:val="20"/>
      <w:lang w:eastAsia="nl-NL"/>
    </w:rPr>
  </w:style>
  <w:style w:type="paragraph" w:customStyle="1" w:styleId="focus">
    <w:name w:val="focus"/>
    <w:basedOn w:val="Normal"/>
    <w:rsid w:val="00DD346C"/>
    <w:pPr>
      <w:spacing w:after="200" w:line="240" w:lineRule="auto"/>
    </w:pPr>
    <w:rPr>
      <w:rFonts w:ascii="Arial" w:eastAsia="Cambria" w:hAnsi="Arial" w:cs="Times New Roman"/>
      <w:b/>
      <w:bCs/>
      <w:iCs/>
      <w:noProof/>
      <w:color w:val="FF0000"/>
      <w:lang w:val="nl-BE"/>
    </w:rPr>
  </w:style>
  <w:style w:type="paragraph" w:styleId="BodyTextIndent">
    <w:name w:val="Body Text Indent"/>
    <w:basedOn w:val="Normal"/>
    <w:link w:val="BodyTextIndentChar"/>
    <w:rsid w:val="00DD346C"/>
    <w:pPr>
      <w:spacing w:after="120" w:line="240" w:lineRule="auto"/>
      <w:ind w:left="283"/>
      <w:contextualSpacing w:val="0"/>
    </w:pPr>
    <w:rPr>
      <w:rFonts w:ascii="Arial" w:eastAsia="Times New Roman" w:hAnsi="Arial" w:cs="Times New Roman"/>
      <w:color w:val="808080" w:themeColor="background1" w:themeShade="80"/>
      <w:szCs w:val="20"/>
    </w:rPr>
  </w:style>
  <w:style w:type="character" w:customStyle="1" w:styleId="BodyTextIndentChar">
    <w:name w:val="Body Text Indent Char"/>
    <w:basedOn w:val="DefaultParagraphFont"/>
    <w:link w:val="BodyTextIndent"/>
    <w:rsid w:val="00DD346C"/>
    <w:rPr>
      <w:rFonts w:ascii="Arial" w:eastAsia="Times New Roman" w:hAnsi="Arial" w:cs="Times New Roman"/>
      <w:color w:val="808080" w:themeColor="background1" w:themeShade="80"/>
      <w:sz w:val="20"/>
      <w:szCs w:val="20"/>
    </w:rPr>
  </w:style>
  <w:style w:type="paragraph" w:customStyle="1" w:styleId="Heading13">
    <w:name w:val="Heading 13"/>
    <w:basedOn w:val="Normal"/>
    <w:rsid w:val="00DD346C"/>
    <w:pPr>
      <w:numPr>
        <w:numId w:val="2"/>
      </w:numPr>
      <w:spacing w:after="200" w:line="240" w:lineRule="auto"/>
    </w:pPr>
    <w:rPr>
      <w:rFonts w:ascii="Arial" w:eastAsia="Cambria" w:hAnsi="Arial" w:cs="Times New Roman"/>
      <w:b/>
      <w:bCs/>
      <w:noProof/>
      <w:color w:val="808080" w:themeColor="background1" w:themeShade="80"/>
      <w:lang w:val="en-US"/>
    </w:rPr>
  </w:style>
  <w:style w:type="paragraph" w:customStyle="1" w:styleId="voordeel">
    <w:name w:val="voordeel"/>
    <w:basedOn w:val="Normal"/>
    <w:rsid w:val="00DD346C"/>
    <w:pPr>
      <w:pBdr>
        <w:top w:val="single" w:sz="4" w:space="1" w:color="auto"/>
        <w:left w:val="single" w:sz="4" w:space="4" w:color="auto"/>
        <w:bottom w:val="single" w:sz="4" w:space="1" w:color="auto"/>
        <w:right w:val="single" w:sz="4" w:space="4" w:color="auto"/>
      </w:pBdr>
      <w:shd w:val="clear" w:color="auto" w:fill="8A4F76"/>
      <w:spacing w:after="200" w:line="240" w:lineRule="auto"/>
      <w:jc w:val="center"/>
    </w:pPr>
    <w:rPr>
      <w:rFonts w:ascii="Arial" w:eastAsia="Cambria" w:hAnsi="Arial" w:cs="Times New Roman"/>
      <w:b/>
      <w:noProof/>
      <w:color w:val="FFFFFF"/>
    </w:rPr>
  </w:style>
  <w:style w:type="character" w:styleId="Hyperlink">
    <w:name w:val="Hyperlink"/>
    <w:rsid w:val="00DD346C"/>
    <w:rPr>
      <w:color w:val="0000FF"/>
      <w:u w:val="single"/>
    </w:rPr>
  </w:style>
  <w:style w:type="numbering" w:customStyle="1" w:styleId="Style1">
    <w:name w:val="Style1"/>
    <w:rsid w:val="00DD346C"/>
    <w:pPr>
      <w:numPr>
        <w:numId w:val="3"/>
      </w:numPr>
    </w:pPr>
  </w:style>
  <w:style w:type="paragraph" w:customStyle="1" w:styleId="subtitel2">
    <w:name w:val="subtitel2"/>
    <w:basedOn w:val="Normal"/>
    <w:autoRedefine/>
    <w:uiPriority w:val="99"/>
    <w:rsid w:val="00DD346C"/>
    <w:pPr>
      <w:spacing w:after="0" w:line="240" w:lineRule="auto"/>
      <w:contextualSpacing w:val="0"/>
    </w:pPr>
    <w:rPr>
      <w:rFonts w:ascii="Arial" w:eastAsia="Times New Roman" w:hAnsi="Arial" w:cs="Tahoma"/>
      <w:color w:val="808080" w:themeColor="background1" w:themeShade="80"/>
      <w:szCs w:val="20"/>
      <w:lang w:val="nl-BE"/>
    </w:rPr>
  </w:style>
  <w:style w:type="paragraph" w:customStyle="1" w:styleId="OpmaakprofielKoptekstTahoma">
    <w:name w:val="Opmaakprofiel Koptekst + Tahoma"/>
    <w:uiPriority w:val="99"/>
    <w:rsid w:val="00DD346C"/>
    <w:rPr>
      <w:rFonts w:ascii="Tahoma" w:eastAsia="Times New Roman" w:hAnsi="Tahoma" w:cs="Times New Roman"/>
      <w:sz w:val="20"/>
      <w:szCs w:val="20"/>
      <w:lang w:val="en-GB" w:eastAsia="nl-NL"/>
    </w:rPr>
  </w:style>
  <w:style w:type="character" w:customStyle="1" w:styleId="OpmaakprofielKoptekstTahomaChar">
    <w:name w:val="Opmaakprofiel Koptekst + Tahoma Char"/>
    <w:uiPriority w:val="99"/>
    <w:rsid w:val="00DD346C"/>
    <w:rPr>
      <w:rFonts w:ascii="Tahoma" w:hAnsi="Tahoma" w:cs="Times New Roman"/>
      <w:lang w:val="en-GB" w:eastAsia="nl-NL" w:bidi="ar-SA"/>
    </w:rPr>
  </w:style>
  <w:style w:type="paragraph" w:customStyle="1" w:styleId="Tahoma1">
    <w:name w:val="Tahoma1"/>
    <w:uiPriority w:val="99"/>
    <w:rsid w:val="00DD346C"/>
    <w:rPr>
      <w:rFonts w:ascii="Tahoma" w:eastAsia="Times New Roman" w:hAnsi="Tahoma" w:cs="Times New Roman"/>
      <w:spacing w:val="-2"/>
      <w:sz w:val="20"/>
      <w:szCs w:val="20"/>
      <w:lang w:val="en-GB" w:eastAsia="nl-NL"/>
    </w:rPr>
  </w:style>
  <w:style w:type="paragraph" w:customStyle="1" w:styleId="opsom-">
    <w:name w:val="opsom-"/>
    <w:basedOn w:val="Normal"/>
    <w:next w:val="Normal"/>
    <w:rsid w:val="00DD346C"/>
    <w:pPr>
      <w:numPr>
        <w:numId w:val="4"/>
      </w:numPr>
      <w:tabs>
        <w:tab w:val="clear" w:pos="360"/>
      </w:tabs>
      <w:spacing w:after="0" w:line="240" w:lineRule="auto"/>
      <w:ind w:left="1021" w:hanging="170"/>
      <w:contextualSpacing w:val="0"/>
    </w:pPr>
    <w:rPr>
      <w:rFonts w:ascii="Arial" w:eastAsia="Times New Roman" w:hAnsi="Arial" w:cs="Times New Roman"/>
      <w:color w:val="808080" w:themeColor="background1" w:themeShade="80"/>
      <w:szCs w:val="20"/>
    </w:rPr>
  </w:style>
  <w:style w:type="paragraph" w:styleId="TOC1">
    <w:name w:val="toc 1"/>
    <w:basedOn w:val="Normal"/>
    <w:next w:val="Normal"/>
    <w:autoRedefine/>
    <w:uiPriority w:val="39"/>
    <w:rsid w:val="00DD346C"/>
    <w:pPr>
      <w:spacing w:after="200" w:line="240" w:lineRule="auto"/>
    </w:pPr>
    <w:rPr>
      <w:rFonts w:ascii="Arial" w:eastAsia="Cambria" w:hAnsi="Arial" w:cs="Times New Roman"/>
      <w:noProof/>
      <w:color w:val="7F7F7F"/>
    </w:rPr>
  </w:style>
  <w:style w:type="table" w:styleId="TableGrid">
    <w:name w:val="Table Grid"/>
    <w:basedOn w:val="TableNormal"/>
    <w:uiPriority w:val="99"/>
    <w:rsid w:val="00DD346C"/>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DD346C"/>
    <w:pPr>
      <w:spacing w:after="200" w:line="240" w:lineRule="auto"/>
      <w:ind w:left="200"/>
    </w:pPr>
    <w:rPr>
      <w:rFonts w:ascii="Arial" w:eastAsia="Cambria" w:hAnsi="Arial" w:cs="Times New Roman"/>
      <w:noProof/>
      <w:color w:val="7F7F7F"/>
    </w:rPr>
  </w:style>
  <w:style w:type="paragraph" w:styleId="TOC3">
    <w:name w:val="toc 3"/>
    <w:basedOn w:val="Normal"/>
    <w:next w:val="Normal"/>
    <w:autoRedefine/>
    <w:rsid w:val="00DD346C"/>
    <w:pPr>
      <w:spacing w:after="200" w:line="240" w:lineRule="auto"/>
      <w:ind w:left="400"/>
    </w:pPr>
    <w:rPr>
      <w:rFonts w:ascii="Arial" w:eastAsia="Cambria" w:hAnsi="Arial" w:cs="Times New Roman"/>
      <w:noProof/>
      <w:color w:val="808080" w:themeColor="background1" w:themeShade="80"/>
    </w:rPr>
  </w:style>
  <w:style w:type="paragraph" w:styleId="TOC4">
    <w:name w:val="toc 4"/>
    <w:basedOn w:val="Normal"/>
    <w:next w:val="Normal"/>
    <w:autoRedefine/>
    <w:rsid w:val="00DD346C"/>
    <w:pPr>
      <w:spacing w:after="200" w:line="240" w:lineRule="auto"/>
      <w:ind w:left="600"/>
    </w:pPr>
    <w:rPr>
      <w:rFonts w:ascii="Arial" w:eastAsia="Cambria" w:hAnsi="Arial" w:cs="Times New Roman"/>
      <w:noProof/>
      <w:color w:val="808080" w:themeColor="background1" w:themeShade="80"/>
    </w:rPr>
  </w:style>
  <w:style w:type="paragraph" w:styleId="TOC5">
    <w:name w:val="toc 5"/>
    <w:basedOn w:val="Normal"/>
    <w:next w:val="Normal"/>
    <w:autoRedefine/>
    <w:rsid w:val="00DD346C"/>
    <w:pPr>
      <w:spacing w:after="200" w:line="240" w:lineRule="auto"/>
      <w:ind w:left="800"/>
    </w:pPr>
    <w:rPr>
      <w:rFonts w:ascii="Arial" w:eastAsia="Cambria" w:hAnsi="Arial" w:cs="Times New Roman"/>
      <w:noProof/>
      <w:color w:val="808080" w:themeColor="background1" w:themeShade="80"/>
    </w:rPr>
  </w:style>
  <w:style w:type="paragraph" w:styleId="TOC6">
    <w:name w:val="toc 6"/>
    <w:basedOn w:val="Normal"/>
    <w:next w:val="Normal"/>
    <w:autoRedefine/>
    <w:rsid w:val="00DD346C"/>
    <w:pPr>
      <w:spacing w:after="200" w:line="240" w:lineRule="auto"/>
      <w:ind w:left="1000"/>
    </w:pPr>
    <w:rPr>
      <w:rFonts w:ascii="Arial" w:eastAsia="Cambria" w:hAnsi="Arial" w:cs="Times New Roman"/>
      <w:noProof/>
      <w:color w:val="808080" w:themeColor="background1" w:themeShade="80"/>
    </w:rPr>
  </w:style>
  <w:style w:type="paragraph" w:styleId="TOC7">
    <w:name w:val="toc 7"/>
    <w:basedOn w:val="Normal"/>
    <w:next w:val="Normal"/>
    <w:autoRedefine/>
    <w:rsid w:val="00DD346C"/>
    <w:pPr>
      <w:spacing w:after="200" w:line="240" w:lineRule="auto"/>
      <w:ind w:left="1200"/>
    </w:pPr>
    <w:rPr>
      <w:rFonts w:ascii="Arial" w:eastAsia="Cambria" w:hAnsi="Arial" w:cs="Times New Roman"/>
      <w:noProof/>
      <w:color w:val="808080" w:themeColor="background1" w:themeShade="80"/>
    </w:rPr>
  </w:style>
  <w:style w:type="paragraph" w:styleId="TOC8">
    <w:name w:val="toc 8"/>
    <w:basedOn w:val="Normal"/>
    <w:next w:val="Normal"/>
    <w:autoRedefine/>
    <w:rsid w:val="00DD346C"/>
    <w:pPr>
      <w:spacing w:after="200" w:line="240" w:lineRule="auto"/>
      <w:ind w:left="1400"/>
    </w:pPr>
    <w:rPr>
      <w:rFonts w:ascii="Arial" w:eastAsia="Cambria" w:hAnsi="Arial" w:cs="Times New Roman"/>
      <w:noProof/>
      <w:color w:val="808080" w:themeColor="background1" w:themeShade="80"/>
    </w:rPr>
  </w:style>
  <w:style w:type="paragraph" w:styleId="TOC9">
    <w:name w:val="toc 9"/>
    <w:basedOn w:val="Normal"/>
    <w:next w:val="Normal"/>
    <w:autoRedefine/>
    <w:rsid w:val="00DD346C"/>
    <w:pPr>
      <w:spacing w:after="200" w:line="240" w:lineRule="auto"/>
      <w:ind w:left="1600"/>
    </w:pPr>
    <w:rPr>
      <w:rFonts w:ascii="Arial" w:eastAsia="Cambria" w:hAnsi="Arial" w:cs="Times New Roman"/>
      <w:noProof/>
      <w:color w:val="808080" w:themeColor="background1" w:themeShade="80"/>
    </w:rPr>
  </w:style>
  <w:style w:type="paragraph" w:customStyle="1" w:styleId="BTW">
    <w:name w:val="BTW"/>
    <w:basedOn w:val="Normal"/>
    <w:qFormat/>
    <w:rsid w:val="008D316B"/>
    <w:pPr>
      <w:spacing w:after="200" w:line="240" w:lineRule="auto"/>
    </w:pPr>
    <w:rPr>
      <w:rFonts w:eastAsia="Cambria" w:cs="Times New Roman"/>
      <w:noProof/>
      <w:sz w:val="18"/>
    </w:rPr>
  </w:style>
  <w:style w:type="numbering" w:customStyle="1" w:styleId="StyleBulletedGray-501">
    <w:name w:val="Style Bulleted Gray-50%1"/>
    <w:basedOn w:val="NoList"/>
    <w:rsid w:val="00DD346C"/>
    <w:pPr>
      <w:numPr>
        <w:numId w:val="5"/>
      </w:numPr>
    </w:pPr>
  </w:style>
  <w:style w:type="paragraph" w:styleId="BalloonText">
    <w:name w:val="Balloon Text"/>
    <w:basedOn w:val="Normal"/>
    <w:link w:val="BalloonTextChar"/>
    <w:semiHidden/>
    <w:rsid w:val="00DD346C"/>
    <w:pPr>
      <w:spacing w:after="200" w:line="240" w:lineRule="auto"/>
    </w:pPr>
    <w:rPr>
      <w:rFonts w:ascii="Tahoma" w:eastAsia="Cambria" w:hAnsi="Tahoma" w:cs="Tahoma"/>
      <w:noProof/>
      <w:color w:val="808080" w:themeColor="background1" w:themeShade="80"/>
      <w:sz w:val="16"/>
      <w:szCs w:val="16"/>
    </w:rPr>
  </w:style>
  <w:style w:type="character" w:customStyle="1" w:styleId="BalloonTextChar">
    <w:name w:val="Balloon Text Char"/>
    <w:basedOn w:val="DefaultParagraphFont"/>
    <w:link w:val="BalloonText"/>
    <w:semiHidden/>
    <w:rsid w:val="00DD346C"/>
    <w:rPr>
      <w:rFonts w:ascii="Tahoma" w:eastAsia="Cambria" w:hAnsi="Tahoma" w:cs="Tahoma"/>
      <w:noProof/>
      <w:color w:val="808080" w:themeColor="background1" w:themeShade="80"/>
      <w:sz w:val="16"/>
      <w:szCs w:val="16"/>
    </w:rPr>
  </w:style>
  <w:style w:type="paragraph" w:customStyle="1" w:styleId="ColorfulList-Accent11">
    <w:name w:val="Colorful List - Accent 11"/>
    <w:basedOn w:val="Normal"/>
    <w:uiPriority w:val="34"/>
    <w:qFormat/>
    <w:rsid w:val="00DD346C"/>
    <w:pPr>
      <w:spacing w:after="200" w:line="276" w:lineRule="auto"/>
    </w:pPr>
    <w:rPr>
      <w:rFonts w:ascii="Arial" w:eastAsia="Cambria" w:hAnsi="Arial" w:cs="Times New Roman"/>
      <w:color w:val="808080" w:themeColor="background1" w:themeShade="80"/>
      <w:szCs w:val="22"/>
      <w:lang w:val="en-US"/>
    </w:rPr>
  </w:style>
  <w:style w:type="paragraph" w:customStyle="1" w:styleId="Default">
    <w:name w:val="Default"/>
    <w:rsid w:val="00DD346C"/>
    <w:pPr>
      <w:widowControl w:val="0"/>
      <w:autoSpaceDE w:val="0"/>
      <w:autoSpaceDN w:val="0"/>
      <w:adjustRightInd w:val="0"/>
    </w:pPr>
    <w:rPr>
      <w:rFonts w:ascii="Arial" w:eastAsia="Cambria" w:hAnsi="Arial" w:cs="Arial"/>
      <w:color w:val="000000"/>
      <w:lang w:val="en-US"/>
    </w:rPr>
  </w:style>
  <w:style w:type="paragraph" w:customStyle="1" w:styleId="Basisalinea">
    <w:name w:val="[Basisalinea]"/>
    <w:basedOn w:val="Normal"/>
    <w:uiPriority w:val="99"/>
    <w:rsid w:val="00DD346C"/>
    <w:pPr>
      <w:widowControl w:val="0"/>
      <w:autoSpaceDE w:val="0"/>
      <w:autoSpaceDN w:val="0"/>
      <w:adjustRightInd w:val="0"/>
      <w:spacing w:after="0" w:line="288" w:lineRule="auto"/>
      <w:contextualSpacing w:val="0"/>
      <w:textAlignment w:val="center"/>
    </w:pPr>
    <w:rPr>
      <w:rFonts w:ascii="MinionPro-Regular" w:eastAsia="Cambria" w:hAnsi="MinionPro-Regular" w:cs="MinionPro-Regular"/>
      <w:color w:val="000000"/>
      <w:sz w:val="24"/>
    </w:rPr>
  </w:style>
  <w:style w:type="paragraph" w:customStyle="1" w:styleId="Bullet">
    <w:name w:val="Bullet"/>
    <w:basedOn w:val="NormalWeb"/>
    <w:link w:val="BulletChar"/>
    <w:qFormat/>
    <w:rsid w:val="008D316B"/>
    <w:pPr>
      <w:numPr>
        <w:numId w:val="20"/>
      </w:numPr>
      <w:snapToGrid w:val="0"/>
      <w:spacing w:before="60" w:after="60" w:line="245" w:lineRule="auto"/>
      <w:contextualSpacing w:val="0"/>
    </w:pPr>
    <w:rPr>
      <w:rFonts w:ascii="Calibri" w:eastAsia="Times New Roman" w:hAnsi="Calibri" w:cs="Arial"/>
      <w:noProof w:val="0"/>
      <w:color w:val="000000"/>
      <w:sz w:val="20"/>
      <w:szCs w:val="20"/>
      <w:lang w:val="en-US" w:eastAsia="zh-CN"/>
    </w:rPr>
  </w:style>
  <w:style w:type="character" w:customStyle="1" w:styleId="BulletChar">
    <w:name w:val="Bullet Char"/>
    <w:link w:val="Bullet"/>
    <w:rsid w:val="008D316B"/>
    <w:rPr>
      <w:rFonts w:ascii="Calibri" w:eastAsia="Times New Roman" w:hAnsi="Calibri" w:cs="Arial"/>
      <w:color w:val="000000"/>
      <w:sz w:val="20"/>
      <w:szCs w:val="20"/>
      <w:lang w:val="en-US" w:eastAsia="zh-CN"/>
    </w:rPr>
  </w:style>
  <w:style w:type="paragraph" w:customStyle="1" w:styleId="Bullet1">
    <w:name w:val="Bullet 1"/>
    <w:basedOn w:val="Bullet"/>
    <w:link w:val="Bullet1Char"/>
    <w:qFormat/>
    <w:rsid w:val="00DD346C"/>
    <w:pPr>
      <w:numPr>
        <w:numId w:val="21"/>
      </w:numPr>
    </w:pPr>
  </w:style>
  <w:style w:type="character" w:customStyle="1" w:styleId="Bullet1Char">
    <w:name w:val="Bullet 1 Char"/>
    <w:basedOn w:val="BulletChar"/>
    <w:link w:val="Bullet1"/>
    <w:rsid w:val="00DD346C"/>
    <w:rPr>
      <w:rFonts w:ascii="Calibri" w:eastAsia="Times New Roman" w:hAnsi="Calibri" w:cs="Arial"/>
      <w:color w:val="000000"/>
      <w:sz w:val="20"/>
      <w:szCs w:val="20"/>
      <w:lang w:val="en-US" w:eastAsia="zh-CN"/>
    </w:rPr>
  </w:style>
  <w:style w:type="paragraph" w:styleId="NormalWeb">
    <w:name w:val="Normal (Web)"/>
    <w:basedOn w:val="Normal"/>
    <w:rsid w:val="00DD346C"/>
    <w:pPr>
      <w:spacing w:after="200" w:line="240" w:lineRule="auto"/>
    </w:pPr>
    <w:rPr>
      <w:rFonts w:ascii="Times New Roman" w:eastAsia="Cambria" w:hAnsi="Times New Roman" w:cs="Times New Roman"/>
      <w:noProof/>
      <w:color w:val="808080" w:themeColor="background1" w:themeShade="80"/>
      <w:sz w:val="24"/>
    </w:rPr>
  </w:style>
  <w:style w:type="paragraph" w:customStyle="1" w:styleId="Note">
    <w:name w:val="Note"/>
    <w:basedOn w:val="Normal"/>
    <w:link w:val="NoteChar"/>
    <w:qFormat/>
    <w:rsid w:val="00DD346C"/>
    <w:pPr>
      <w:snapToGrid w:val="0"/>
      <w:spacing w:before="60" w:after="60" w:line="245" w:lineRule="auto"/>
      <w:ind w:left="578"/>
      <w:contextualSpacing w:val="0"/>
    </w:pPr>
    <w:rPr>
      <w:rFonts w:ascii="Arial" w:eastAsia="Times New Roman" w:hAnsi="Arial" w:cs="Times New Roman"/>
      <w:i/>
      <w:color w:val="595959"/>
      <w:szCs w:val="22"/>
      <w:lang w:val="en-GB" w:eastAsia="zh-CN"/>
    </w:rPr>
  </w:style>
  <w:style w:type="character" w:customStyle="1" w:styleId="NoteChar">
    <w:name w:val="Note Char"/>
    <w:link w:val="Note"/>
    <w:rsid w:val="00DD346C"/>
    <w:rPr>
      <w:rFonts w:ascii="Arial" w:eastAsia="Times New Roman" w:hAnsi="Arial" w:cs="Times New Roman"/>
      <w:i/>
      <w:color w:val="595959"/>
      <w:sz w:val="20"/>
      <w:szCs w:val="22"/>
      <w:lang w:val="en-GB" w:eastAsia="zh-CN"/>
    </w:rPr>
  </w:style>
  <w:style w:type="paragraph" w:customStyle="1" w:styleId="Bullet2">
    <w:name w:val="Bullet 2"/>
    <w:basedOn w:val="Bullet1"/>
    <w:next w:val="Normal"/>
    <w:link w:val="Bullet2Char"/>
    <w:qFormat/>
    <w:rsid w:val="00DD346C"/>
    <w:pPr>
      <w:numPr>
        <w:numId w:val="22"/>
      </w:numPr>
      <w:tabs>
        <w:tab w:val="left" w:pos="1843"/>
      </w:tabs>
    </w:pPr>
    <w:rPr>
      <w:lang w:val="en-GB"/>
    </w:rPr>
  </w:style>
  <w:style w:type="character" w:customStyle="1" w:styleId="Bullet2Char">
    <w:name w:val="Bullet 2 Char"/>
    <w:basedOn w:val="Bullet1Char"/>
    <w:link w:val="Bullet2"/>
    <w:rsid w:val="00DD346C"/>
    <w:rPr>
      <w:rFonts w:ascii="Calibri" w:eastAsia="Times New Roman" w:hAnsi="Calibri" w:cs="Arial"/>
      <w:color w:val="000000"/>
      <w:sz w:val="20"/>
      <w:szCs w:val="20"/>
      <w:lang w:val="en-GB" w:eastAsia="zh-CN"/>
    </w:rPr>
  </w:style>
  <w:style w:type="paragraph" w:customStyle="1" w:styleId="MediumGrid21">
    <w:name w:val="Medium Grid 21"/>
    <w:uiPriority w:val="1"/>
    <w:qFormat/>
    <w:rsid w:val="00DD346C"/>
    <w:rPr>
      <w:rFonts w:ascii="Arial" w:eastAsia="Cambria" w:hAnsi="Arial" w:cs="Times New Roman"/>
      <w:sz w:val="20"/>
      <w:szCs w:val="22"/>
      <w:lang w:val="en-US"/>
    </w:rPr>
  </w:style>
  <w:style w:type="paragraph" w:customStyle="1" w:styleId="Titelboven">
    <w:name w:val="Titel boven"/>
    <w:basedOn w:val="Normal"/>
    <w:qFormat/>
    <w:rsid w:val="00DD346C"/>
    <w:pPr>
      <w:spacing w:after="0" w:line="240" w:lineRule="auto"/>
      <w:ind w:left="578"/>
      <w:contextualSpacing w:val="0"/>
      <w:jc w:val="right"/>
    </w:pPr>
    <w:rPr>
      <w:rFonts w:ascii="Verdana" w:eastAsia="Cambria" w:hAnsi="Verdana" w:cs="Times New Roman"/>
      <w:b/>
      <w:color w:val="00337E"/>
      <w:sz w:val="38"/>
      <w:lang w:val="nl-BE"/>
    </w:rPr>
  </w:style>
  <w:style w:type="paragraph" w:styleId="ListParagraph">
    <w:name w:val="List Paragraph"/>
    <w:basedOn w:val="Normal"/>
    <w:qFormat/>
    <w:rsid w:val="00DD346C"/>
    <w:pPr>
      <w:spacing w:after="200" w:line="276" w:lineRule="auto"/>
      <w:ind w:left="720"/>
    </w:pPr>
    <w:rPr>
      <w:rFonts w:ascii="Arial" w:eastAsia="Calibri" w:hAnsi="Arial" w:cs="Times New Roman"/>
      <w:color w:val="808080" w:themeColor="background1" w:themeShade="80"/>
      <w:szCs w:val="22"/>
      <w:lang w:val="en-US"/>
    </w:rPr>
  </w:style>
  <w:style w:type="paragraph" w:styleId="Revision">
    <w:name w:val="Revision"/>
    <w:hidden/>
    <w:rsid w:val="00DD346C"/>
    <w:rPr>
      <w:rFonts w:ascii="Arial" w:eastAsia="Cambria" w:hAnsi="Arial" w:cs="Times New Roman"/>
      <w:noProof/>
      <w:color w:val="808080" w:themeColor="background1" w:themeShade="80"/>
      <w:sz w:val="20"/>
    </w:rPr>
  </w:style>
  <w:style w:type="paragraph" w:styleId="ListBullet">
    <w:name w:val="List Bullet"/>
    <w:basedOn w:val="Normal"/>
    <w:autoRedefine/>
    <w:rsid w:val="00DD346C"/>
    <w:pPr>
      <w:numPr>
        <w:numId w:val="30"/>
      </w:numPr>
      <w:spacing w:after="0" w:line="288" w:lineRule="auto"/>
      <w:contextualSpacing w:val="0"/>
    </w:pPr>
    <w:rPr>
      <w:rFonts w:ascii="Arial" w:eastAsia="Times New Roman" w:hAnsi="Arial"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7273">
      <w:bodyDiv w:val="1"/>
      <w:marLeft w:val="0"/>
      <w:marRight w:val="0"/>
      <w:marTop w:val="0"/>
      <w:marBottom w:val="0"/>
      <w:divBdr>
        <w:top w:val="none" w:sz="0" w:space="0" w:color="auto"/>
        <w:left w:val="none" w:sz="0" w:space="0" w:color="auto"/>
        <w:bottom w:val="none" w:sz="0" w:space="0" w:color="auto"/>
        <w:right w:val="none" w:sz="0" w:space="0" w:color="auto"/>
      </w:divBdr>
    </w:div>
    <w:div w:id="1093672102">
      <w:bodyDiv w:val="1"/>
      <w:marLeft w:val="0"/>
      <w:marRight w:val="0"/>
      <w:marTop w:val="0"/>
      <w:marBottom w:val="0"/>
      <w:divBdr>
        <w:top w:val="none" w:sz="0" w:space="0" w:color="auto"/>
        <w:left w:val="none" w:sz="0" w:space="0" w:color="auto"/>
        <w:bottom w:val="none" w:sz="0" w:space="0" w:color="auto"/>
        <w:right w:val="none" w:sz="0" w:space="0" w:color="auto"/>
      </w:divBdr>
    </w:div>
    <w:div w:id="2131393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de.pons.com/%C3%BCbersetzung/franz%C3%B6sisch-englisch/ma%C3%AEtre"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033B4-E20E-4B0D-AD53-507CC36A9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3800</Words>
  <Characters>20900</Characters>
  <Application>Microsoft Office Word</Application>
  <DocSecurity>0</DocSecurity>
  <Lines>174</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VeDS</dc:creator>
  <cp:keywords/>
  <dc:description/>
  <cp:lastModifiedBy>Quirijn van der Haven</cp:lastModifiedBy>
  <cp:revision>11</cp:revision>
  <dcterms:created xsi:type="dcterms:W3CDTF">2017-04-25T08:30:00Z</dcterms:created>
  <dcterms:modified xsi:type="dcterms:W3CDTF">2017-04-25T09:33:00Z</dcterms:modified>
</cp:coreProperties>
</file>